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0FF1012F" w:rsidR="00E02D8D" w:rsidRPr="001E371F" w:rsidRDefault="00FD49FF" w:rsidP="00E02D8D">
      <w:pPr>
        <w:jc w:val="center"/>
        <w:rPr>
          <w:b/>
        </w:rPr>
      </w:pPr>
      <w:r>
        <w:rPr>
          <w:b/>
        </w:rPr>
        <w:t>ДИФЕРЕНЦІЙОВАНА ЦІНА № 7д/26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14486363" w14:textId="1E3C9B21" w:rsidR="00FD49FF" w:rsidRPr="008D070A" w:rsidRDefault="00FD49FF" w:rsidP="00FD49FF">
      <w:pPr>
        <w:jc w:val="center"/>
      </w:pPr>
      <w:r w:rsidRPr="00FD49FF">
        <w:rPr>
          <w:i/>
          <w:sz w:val="20"/>
        </w:rPr>
        <w:t xml:space="preserve">Редакція від </w:t>
      </w:r>
      <w:r w:rsidR="003C5F40">
        <w:rPr>
          <w:i/>
          <w:sz w:val="20"/>
        </w:rPr>
        <w:t>01.12.2026</w:t>
      </w:r>
      <w:r w:rsidRPr="00FD49FF">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4A1D2B97" w14:textId="77777777" w:rsidR="00FD49FF" w:rsidRDefault="00FD49FF"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Ціни електричної енергії диференційовані за періодами часу доби (критерій диференціації — година доби за київським часом):</w:t>
            </w:r>
          </w:p>
          <w:p w14:paraId="0AEEE647" w14:textId="77777777" w:rsidR="00FD49FF" w:rsidRDefault="00FD49FF"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період 1 — з 1-ї по 7-му годину доби (з 00:00 до 07:00) — 40,00 грн (сорок гривень 00 копійок) за 1 кВт*год;</w:t>
            </w:r>
          </w:p>
          <w:p w14:paraId="4DF2DF49" w14:textId="77777777" w:rsidR="00FD49FF" w:rsidRDefault="00FD49FF"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період 2 — з 8-ї по 24-ту годину доби (з 07:00 до 24:00) — 60,00 грн (шістдесят гривень 00 копійок) за 1 кВт*год.</w:t>
            </w:r>
          </w:p>
          <w:p w14:paraId="604DFA3A" w14:textId="77777777" w:rsidR="00FD49FF" w:rsidRDefault="00FD49FF"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Ціни вказано з урахуванням ПДВ та суми оплати за послуги оператора системи передачі (ОСП), без урахування тарифу на розподіл електричної енергії.</w:t>
            </w:r>
          </w:p>
          <w:p w14:paraId="76D6D8A8" w14:textId="0C7D1064" w:rsidR="00E02D8D" w:rsidRPr="00A15A3A" w:rsidRDefault="00FD49FF" w:rsidP="000303EE">
            <w:pPr>
              <w:pStyle w:val="20"/>
              <w:shd w:val="clear" w:color="auto" w:fill="auto"/>
              <w:spacing w:line="240" w:lineRule="auto"/>
              <w:rPr>
                <w:rFonts w:ascii="Times New Roman" w:hAnsi="Times New Roman" w:cs="Times New Roman"/>
                <w:sz w:val="24"/>
                <w:szCs w:val="24"/>
                <w:lang w:val="uk-UA"/>
              </w:rPr>
            </w:pPr>
            <w:r>
              <w:rPr>
                <w:rStyle w:val="29pt"/>
                <w:rFonts w:ascii="Times New Roman" w:hAnsi="Times New Roman" w:cs="Times New Roman"/>
                <w:sz w:val="24"/>
                <w:szCs w:val="24"/>
              </w:rPr>
              <w:t>Пропозиція застосовується за умови, що засоби комерційного обліку об’єкта Споживача забезпечують погодинний облік електричної енергії. Обсяг споживання в кожному періоді визначається за погодинними даними комерційного обліку. У рахунку зазначається середня ціна, обчислена на базі цін за періодами доби (пункт 5.4 Договору).</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69D03141" w14:textId="77777777" w:rsidR="00EE11F4" w:rsidRPr="00B647C2" w:rsidRDefault="00EE11F4" w:rsidP="000675E2">
            <w:pPr>
              <w:pStyle w:val="20"/>
              <w:shd w:val="clear" w:color="auto" w:fill="auto"/>
              <w:spacing w:line="240" w:lineRule="auto"/>
              <w:rPr>
                <w:rFonts w:ascii="Times New Roman" w:hAnsi="Times New Roman" w:cs="Times New Roman"/>
                <w:sz w:val="24"/>
                <w:szCs w:val="24"/>
                <w:lang w:val="uk-UA"/>
              </w:rPr>
            </w:pPr>
            <w:r w:rsidRPr="00B647C2">
              <w:rPr>
                <w:rStyle w:val="29pt"/>
                <w:rFonts w:ascii="Times New Roman" w:hAnsi="Times New Roman" w:cs="Times New Roman"/>
                <w:sz w:val="24"/>
                <w:szCs w:val="24"/>
              </w:rPr>
              <w:t xml:space="preserve">Оплата здійснюється на поточний рахунок </w:t>
            </w:r>
            <w:r w:rsidR="00E8007F">
              <w:rPr>
                <w:rStyle w:val="29pt"/>
                <w:rFonts w:ascii="Times New Roman" w:hAnsi="Times New Roman" w:cs="Times New Roman"/>
                <w:sz w:val="24"/>
                <w:szCs w:val="24"/>
              </w:rPr>
              <w:t xml:space="preserve">зі спеціальним режимом використання </w:t>
            </w:r>
            <w:r w:rsidR="00E8007F" w:rsidRPr="00B647C2">
              <w:rPr>
                <w:rStyle w:val="29pt"/>
                <w:rFonts w:ascii="Times New Roman" w:hAnsi="Times New Roman" w:cs="Times New Roman"/>
                <w:sz w:val="24"/>
                <w:szCs w:val="24"/>
              </w:rPr>
              <w:t xml:space="preserve">Постачальника </w:t>
            </w:r>
            <w:r w:rsidRPr="00B647C2">
              <w:rPr>
                <w:rStyle w:val="29pt"/>
                <w:rFonts w:ascii="Times New Roman" w:hAnsi="Times New Roman" w:cs="Times New Roman"/>
                <w:sz w:val="24"/>
                <w:szCs w:val="24"/>
              </w:rPr>
              <w:t xml:space="preserve">у розмірі </w:t>
            </w:r>
            <w:r w:rsidR="00E8007F">
              <w:rPr>
                <w:rStyle w:val="29pt"/>
                <w:rFonts w:ascii="Times New Roman" w:hAnsi="Times New Roman" w:cs="Times New Roman"/>
                <w:sz w:val="24"/>
                <w:szCs w:val="24"/>
              </w:rPr>
              <w:t>50</w:t>
            </w:r>
            <w:r w:rsidRPr="00B647C2">
              <w:rPr>
                <w:rStyle w:val="29pt"/>
                <w:rFonts w:ascii="Times New Roman" w:hAnsi="Times New Roman" w:cs="Times New Roman"/>
                <w:sz w:val="24"/>
                <w:szCs w:val="24"/>
              </w:rPr>
              <w:t xml:space="preserve">% договірної вартості </w:t>
            </w:r>
            <w:r w:rsidRPr="00B647C2">
              <w:rPr>
                <w:rFonts w:ascii="Times New Roman" w:hAnsi="Times New Roman" w:cs="Times New Roman"/>
                <w:sz w:val="24"/>
                <w:szCs w:val="24"/>
              </w:rPr>
              <w:t xml:space="preserve"> </w:t>
            </w:r>
            <w:r w:rsidRPr="00B647C2">
              <w:rPr>
                <w:rFonts w:ascii="Times New Roman" w:hAnsi="Times New Roman" w:cs="Times New Roman"/>
                <w:sz w:val="24"/>
                <w:szCs w:val="24"/>
                <w:lang w:val="uk-UA"/>
              </w:rPr>
              <w:t>електричної енергії у відповідному розрахунковому періоді – за 90 календарних днів д</w:t>
            </w:r>
            <w:r w:rsidR="00E8007F">
              <w:rPr>
                <w:rFonts w:ascii="Times New Roman" w:hAnsi="Times New Roman" w:cs="Times New Roman"/>
                <w:sz w:val="24"/>
                <w:szCs w:val="24"/>
                <w:lang w:val="uk-UA"/>
              </w:rPr>
              <w:t xml:space="preserve">о початку розрахункового місяця; та </w:t>
            </w:r>
            <w:r w:rsidR="00E8007F">
              <w:rPr>
                <w:rStyle w:val="29pt"/>
                <w:rFonts w:ascii="Times New Roman" w:hAnsi="Times New Roman" w:cs="Times New Roman"/>
                <w:sz w:val="24"/>
                <w:szCs w:val="24"/>
              </w:rPr>
              <w:t>50</w:t>
            </w:r>
            <w:r w:rsidR="00E8007F" w:rsidRPr="00B647C2">
              <w:rPr>
                <w:rStyle w:val="29pt"/>
                <w:rFonts w:ascii="Times New Roman" w:hAnsi="Times New Roman" w:cs="Times New Roman"/>
                <w:sz w:val="24"/>
                <w:szCs w:val="24"/>
              </w:rPr>
              <w:t xml:space="preserve">% договірної вартості </w:t>
            </w:r>
            <w:r w:rsidR="00E8007F" w:rsidRPr="00B647C2">
              <w:rPr>
                <w:rFonts w:ascii="Times New Roman" w:hAnsi="Times New Roman" w:cs="Times New Roman"/>
                <w:sz w:val="24"/>
                <w:szCs w:val="24"/>
              </w:rPr>
              <w:t xml:space="preserve"> </w:t>
            </w:r>
            <w:r w:rsidR="00E8007F" w:rsidRPr="00B647C2">
              <w:rPr>
                <w:rFonts w:ascii="Times New Roman" w:hAnsi="Times New Roman" w:cs="Times New Roman"/>
                <w:sz w:val="24"/>
                <w:szCs w:val="24"/>
                <w:lang w:val="uk-UA"/>
              </w:rPr>
              <w:t xml:space="preserve">електричної енергії у відповідному розрахунковому періоді – за </w:t>
            </w:r>
            <w:r w:rsidR="002E5BC7">
              <w:rPr>
                <w:rFonts w:ascii="Times New Roman" w:hAnsi="Times New Roman" w:cs="Times New Roman"/>
                <w:sz w:val="24"/>
                <w:szCs w:val="24"/>
                <w:lang w:val="uk-UA"/>
              </w:rPr>
              <w:t>45</w:t>
            </w:r>
            <w:r w:rsidR="00E8007F" w:rsidRPr="00B647C2">
              <w:rPr>
                <w:rFonts w:ascii="Times New Roman" w:hAnsi="Times New Roman" w:cs="Times New Roman"/>
                <w:sz w:val="24"/>
                <w:szCs w:val="24"/>
                <w:lang w:val="uk-UA"/>
              </w:rPr>
              <w:t xml:space="preserve"> календарних днів д</w:t>
            </w:r>
            <w:r w:rsidR="00E8007F">
              <w:rPr>
                <w:rFonts w:ascii="Times New Roman" w:hAnsi="Times New Roman" w:cs="Times New Roman"/>
                <w:sz w:val="24"/>
                <w:szCs w:val="24"/>
                <w:lang w:val="uk-UA"/>
              </w:rPr>
              <w:t>о початку розрахункового місяця</w:t>
            </w:r>
            <w:r w:rsidR="002E5BC7">
              <w:rPr>
                <w:rFonts w:ascii="Times New Roman" w:hAnsi="Times New Roman" w:cs="Times New Roman"/>
                <w:sz w:val="24"/>
                <w:szCs w:val="24"/>
                <w:lang w:val="uk-UA"/>
              </w:rPr>
              <w:t>.</w:t>
            </w:r>
          </w:p>
          <w:p w14:paraId="26B94CC9" w14:textId="02480864" w:rsidR="0073751E" w:rsidRPr="00B647C2" w:rsidRDefault="00FD49FF" w:rsidP="00FD49FF">
            <w:pPr>
              <w:pStyle w:val="20"/>
              <w:shd w:val="clear" w:color="auto" w:fill="auto"/>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Договірна вартість електричної енергії визначається як сума добутків цін за періодами доби на договірні обсяги споживання у відповідних періодах.</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6DDC3808" w:rsidR="00EE11F4" w:rsidRPr="00A15A3A" w:rsidRDefault="00FD49FF"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6C24321D" w:rsidR="00EE11F4" w:rsidRPr="00B647C2" w:rsidRDefault="00FD49FF"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553BCE13" w:rsidR="00EE11F4"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094DF2F5" w:rsidR="00EE11F4"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3AD6B6E8" w:rsidR="002E5BC7" w:rsidRPr="001C67F2" w:rsidRDefault="00FD49FF"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DA6C52">
        <w:trPr>
          <w:trHeight w:hRule="exact" w:val="2450"/>
        </w:trPr>
        <w:tc>
          <w:tcPr>
            <w:tcW w:w="408" w:type="dxa"/>
            <w:tcBorders>
              <w:top w:val="single" w:sz="4" w:space="0" w:color="auto"/>
              <w:left w:val="single" w:sz="4" w:space="0" w:color="auto"/>
            </w:tcBorders>
            <w:shd w:val="clear" w:color="auto" w:fill="FFFFFF"/>
          </w:tcPr>
          <w:p w14:paraId="0FD1DB94" w14:textId="0CB68F18"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46F5746B"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FD49FF">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4FAFAD25"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1CD82E80"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FD49FF">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7FF85386"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 xml:space="preserve">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w:t>
            </w:r>
            <w:r w:rsidR="00FD49FF">
              <w:rPr>
                <w:rStyle w:val="29pt"/>
                <w:rFonts w:ascii="Times New Roman" w:hAnsi="Times New Roman" w:cs="Times New Roman"/>
                <w:sz w:val="24"/>
                <w:szCs w:val="24"/>
              </w:rPr>
              <w:t>нараховувати Споживачу штраф у розмірі 100% від вартості різниці між фактичним та договірним (замовленим) обсягом електричної енергії, визначеної за середньою ціною електричної енергії за розрахунковий місяць (пункт 5.4 Договору).</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03ED5081"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2DFAAE2E"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Споживач здійснює оплату за послугу з розподілу (передачі) електричної енергії безпосередньо Оператору системи розподілу (передачі), з яким має укладений договір про розподіл (передачу) електричної енергії.</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59F3831F"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325C0502"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17AC4548"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252EDAFE" w:rsidR="002E5BC7" w:rsidRPr="00A15A3A" w:rsidRDefault="00FD49FF"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7940FF21" w:rsidR="002E5BC7" w:rsidRPr="00A15A3A" w:rsidRDefault="00FD49FF"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зв’язку зі зміною електропостачальника не стягується.</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30FB5CAD"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66D9D0BE"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FD49FF" w:rsidRPr="00A15A3A" w14:paraId="04791C0D"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09D316" w14:textId="607D0A12" w:rsidR="00FD49FF" w:rsidRPr="00A15A3A" w:rsidRDefault="00FD49FF"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16</w:t>
            </w:r>
          </w:p>
        </w:tc>
        <w:tc>
          <w:tcPr>
            <w:tcW w:w="1747" w:type="dxa"/>
            <w:tcBorders>
              <w:top w:val="single" w:sz="4" w:space="0" w:color="auto"/>
              <w:left w:val="single" w:sz="4" w:space="0" w:color="auto"/>
              <w:bottom w:val="single" w:sz="4" w:space="0" w:color="auto"/>
            </w:tcBorders>
            <w:shd w:val="clear" w:color="auto" w:fill="FFFFFF"/>
          </w:tcPr>
          <w:p w14:paraId="2BF3FA9D" w14:textId="6F62E274" w:rsidR="00FD49FF" w:rsidRPr="00A15A3A" w:rsidRDefault="00FD49FF"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9E22A2F" w14:textId="3F9660C5" w:rsidR="00FD49FF" w:rsidRDefault="00FD49FF"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EF0D0B" w14:textId="46A51615" w:rsidR="002E5BC7" w:rsidRPr="00A15A3A" w:rsidRDefault="00FD49FF"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085DD22E" w:rsidR="002E5BC7"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FD49FF">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2E5BC7">
      <w:pgSz w:w="11906" w:h="16838" w:code="9"/>
      <w:pgMar w:top="510" w:right="510" w:bottom="510"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F2140"/>
    <w:rsid w:val="0017156E"/>
    <w:rsid w:val="001C1722"/>
    <w:rsid w:val="002C3EFC"/>
    <w:rsid w:val="002E5BC7"/>
    <w:rsid w:val="003C5F40"/>
    <w:rsid w:val="00412732"/>
    <w:rsid w:val="00502182"/>
    <w:rsid w:val="00537DAF"/>
    <w:rsid w:val="005E3D95"/>
    <w:rsid w:val="00625B42"/>
    <w:rsid w:val="006A3557"/>
    <w:rsid w:val="006A631A"/>
    <w:rsid w:val="006B47BB"/>
    <w:rsid w:val="00721ADE"/>
    <w:rsid w:val="0073751E"/>
    <w:rsid w:val="007A1647"/>
    <w:rsid w:val="00842D42"/>
    <w:rsid w:val="008A7FE1"/>
    <w:rsid w:val="008B75EB"/>
    <w:rsid w:val="009F0C16"/>
    <w:rsid w:val="00A00588"/>
    <w:rsid w:val="00B3658D"/>
    <w:rsid w:val="00B6303A"/>
    <w:rsid w:val="00B647C2"/>
    <w:rsid w:val="00C529C1"/>
    <w:rsid w:val="00DA6C52"/>
    <w:rsid w:val="00E02D8D"/>
    <w:rsid w:val="00E8007F"/>
    <w:rsid w:val="00EE11F4"/>
    <w:rsid w:val="00FD4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2026-10-26T21:05:00Z</dcterms:created>
  <dcterms:modified xsi:type="dcterms:W3CDTF">2026-10-26T21:38:00Z</dcterms:modified>
</cp:coreProperties>
</file>