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542335BE" w:rsidR="00E02D8D" w:rsidRPr="001E371F" w:rsidRDefault="00DF4CA4" w:rsidP="00E02D8D">
      <w:pPr>
        <w:jc w:val="center"/>
        <w:rPr>
          <w:b/>
        </w:rPr>
      </w:pPr>
      <w:r>
        <w:rPr>
          <w:b/>
        </w:rPr>
        <w:t>ФІКСОВАНА ЦІНА № 2/26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6A020EF7" w14:textId="08F35B32" w:rsidR="00DF4CA4" w:rsidRPr="008D070A" w:rsidRDefault="00DF4CA4" w:rsidP="00DF4CA4">
      <w:pPr>
        <w:jc w:val="center"/>
      </w:pPr>
      <w:r w:rsidRPr="00DF4CA4">
        <w:rPr>
          <w:i/>
          <w:sz w:val="20"/>
        </w:rPr>
        <w:t xml:space="preserve">Редакція від </w:t>
      </w:r>
      <w:r w:rsidR="001F15D2">
        <w:rPr>
          <w:i/>
          <w:sz w:val="20"/>
        </w:rPr>
        <w:t>01.12.2026</w:t>
      </w:r>
      <w:r w:rsidRPr="00DF4CA4">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6D6D8A8" w14:textId="414C4620" w:rsidR="00E02D8D" w:rsidRPr="00A15A3A" w:rsidRDefault="000303EE" w:rsidP="000303EE">
            <w:pPr>
              <w:pStyle w:val="20"/>
              <w:shd w:val="clear" w:color="auto" w:fill="auto"/>
              <w:spacing w:line="240" w:lineRule="auto"/>
              <w:rPr>
                <w:rFonts w:ascii="Times New Roman" w:hAnsi="Times New Roman" w:cs="Times New Roman"/>
                <w:sz w:val="24"/>
                <w:szCs w:val="24"/>
                <w:lang w:val="uk-UA"/>
              </w:rPr>
            </w:pPr>
            <w:r w:rsidRPr="000303EE">
              <w:rPr>
                <w:rStyle w:val="29pt"/>
                <w:rFonts w:ascii="Times New Roman" w:hAnsi="Times New Roman" w:cs="Times New Roman"/>
                <w:sz w:val="24"/>
                <w:szCs w:val="24"/>
              </w:rPr>
              <w:t xml:space="preserve">Ціна за 1 кВт*год спожитої електричної енергії без урахування тарифів на її розподіл та з урахуванням суми оплати за послуги оператора системи передачі (ОСП), </w:t>
            </w:r>
            <w:r w:rsidR="008A7FE1" w:rsidRPr="008A7FE1">
              <w:rPr>
                <w:rStyle w:val="29pt"/>
                <w:rFonts w:ascii="Times New Roman" w:hAnsi="Times New Roman" w:cs="Times New Roman"/>
                <w:sz w:val="24"/>
                <w:szCs w:val="24"/>
              </w:rPr>
              <w:t xml:space="preserve">становить </w:t>
            </w:r>
            <w:r w:rsidR="00DF4CA4">
              <w:rPr>
                <w:rStyle w:val="29pt"/>
                <w:rFonts w:ascii="Times New Roman" w:hAnsi="Times New Roman" w:cs="Times New Roman"/>
                <w:b/>
                <w:sz w:val="24"/>
                <w:szCs w:val="24"/>
              </w:rPr>
              <w:t>50,00 грн</w:t>
            </w:r>
            <w:r w:rsidR="008A7FE1" w:rsidRPr="008A7FE1">
              <w:rPr>
                <w:rStyle w:val="29pt"/>
                <w:rFonts w:ascii="Times New Roman" w:hAnsi="Times New Roman" w:cs="Times New Roman"/>
                <w:b/>
                <w:sz w:val="24"/>
                <w:szCs w:val="24"/>
              </w:rPr>
              <w:t xml:space="preserve"> </w:t>
            </w:r>
            <w:r w:rsidR="00DF4CA4">
              <w:rPr>
                <w:rStyle w:val="29pt"/>
                <w:rFonts w:ascii="Times New Roman" w:hAnsi="Times New Roman" w:cs="Times New Roman"/>
                <w:b/>
                <w:sz w:val="24"/>
                <w:szCs w:val="24"/>
              </w:rPr>
              <w:t>(п’ятдесят гривень 00 копійок)</w:t>
            </w:r>
            <w:r w:rsidR="008A7FE1" w:rsidRPr="008A7FE1">
              <w:rPr>
                <w:rStyle w:val="29pt"/>
                <w:rFonts w:ascii="Times New Roman" w:hAnsi="Times New Roman" w:cs="Times New Roman"/>
                <w:b/>
                <w:sz w:val="24"/>
                <w:szCs w:val="24"/>
              </w:rPr>
              <w:t>,</w:t>
            </w:r>
            <w:r w:rsidR="008A7FE1" w:rsidRPr="008A7FE1">
              <w:rPr>
                <w:rStyle w:val="29pt"/>
                <w:rFonts w:ascii="Times New Roman" w:hAnsi="Times New Roman" w:cs="Times New Roman"/>
                <w:sz w:val="24"/>
                <w:szCs w:val="24"/>
              </w:rPr>
              <w:t xml:space="preserve"> з урахуванням ПДВ.</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69D03141" w14:textId="77777777" w:rsidR="00EE11F4" w:rsidRPr="00B647C2" w:rsidRDefault="00EE11F4" w:rsidP="000675E2">
            <w:pPr>
              <w:pStyle w:val="20"/>
              <w:shd w:val="clear" w:color="auto" w:fill="auto"/>
              <w:spacing w:line="240" w:lineRule="auto"/>
              <w:rPr>
                <w:rFonts w:ascii="Times New Roman" w:hAnsi="Times New Roman" w:cs="Times New Roman"/>
                <w:sz w:val="24"/>
                <w:szCs w:val="24"/>
                <w:lang w:val="uk-UA"/>
              </w:rPr>
            </w:pPr>
            <w:r w:rsidRPr="00B647C2">
              <w:rPr>
                <w:rStyle w:val="29pt"/>
                <w:rFonts w:ascii="Times New Roman" w:hAnsi="Times New Roman" w:cs="Times New Roman"/>
                <w:sz w:val="24"/>
                <w:szCs w:val="24"/>
              </w:rPr>
              <w:t xml:space="preserve">Оплата здійснюється на поточний рахунок </w:t>
            </w:r>
            <w:r w:rsidR="00E8007F">
              <w:rPr>
                <w:rStyle w:val="29pt"/>
                <w:rFonts w:ascii="Times New Roman" w:hAnsi="Times New Roman" w:cs="Times New Roman"/>
                <w:sz w:val="24"/>
                <w:szCs w:val="24"/>
              </w:rPr>
              <w:t xml:space="preserve">зі спеціальним режимом використання </w:t>
            </w:r>
            <w:r w:rsidR="00E8007F" w:rsidRPr="00B647C2">
              <w:rPr>
                <w:rStyle w:val="29pt"/>
                <w:rFonts w:ascii="Times New Roman" w:hAnsi="Times New Roman" w:cs="Times New Roman"/>
                <w:sz w:val="24"/>
                <w:szCs w:val="24"/>
              </w:rPr>
              <w:t xml:space="preserve">Постачальника </w:t>
            </w:r>
            <w:r w:rsidRPr="00B647C2">
              <w:rPr>
                <w:rStyle w:val="29pt"/>
                <w:rFonts w:ascii="Times New Roman" w:hAnsi="Times New Roman" w:cs="Times New Roman"/>
                <w:sz w:val="24"/>
                <w:szCs w:val="24"/>
              </w:rPr>
              <w:t xml:space="preserve">у розмірі </w:t>
            </w:r>
            <w:r w:rsidR="00E8007F">
              <w:rPr>
                <w:rStyle w:val="29pt"/>
                <w:rFonts w:ascii="Times New Roman" w:hAnsi="Times New Roman" w:cs="Times New Roman"/>
                <w:sz w:val="24"/>
                <w:szCs w:val="24"/>
              </w:rPr>
              <w:t>50</w:t>
            </w:r>
            <w:r w:rsidRPr="00B647C2">
              <w:rPr>
                <w:rStyle w:val="29pt"/>
                <w:rFonts w:ascii="Times New Roman" w:hAnsi="Times New Roman" w:cs="Times New Roman"/>
                <w:sz w:val="24"/>
                <w:szCs w:val="24"/>
              </w:rPr>
              <w:t xml:space="preserve">% договірної вартості </w:t>
            </w:r>
            <w:r w:rsidRPr="00B647C2">
              <w:rPr>
                <w:rFonts w:ascii="Times New Roman" w:hAnsi="Times New Roman" w:cs="Times New Roman"/>
                <w:sz w:val="24"/>
                <w:szCs w:val="24"/>
              </w:rPr>
              <w:t xml:space="preserve"> </w:t>
            </w:r>
            <w:r w:rsidRPr="00B647C2">
              <w:rPr>
                <w:rFonts w:ascii="Times New Roman" w:hAnsi="Times New Roman" w:cs="Times New Roman"/>
                <w:sz w:val="24"/>
                <w:szCs w:val="24"/>
                <w:lang w:val="uk-UA"/>
              </w:rPr>
              <w:t>електричної енергії у відповідному розрахунковому періоді – за 90 календарних днів д</w:t>
            </w:r>
            <w:r w:rsidR="00E8007F">
              <w:rPr>
                <w:rFonts w:ascii="Times New Roman" w:hAnsi="Times New Roman" w:cs="Times New Roman"/>
                <w:sz w:val="24"/>
                <w:szCs w:val="24"/>
                <w:lang w:val="uk-UA"/>
              </w:rPr>
              <w:t xml:space="preserve">о початку розрахункового місяця; та </w:t>
            </w:r>
            <w:r w:rsidR="00E8007F">
              <w:rPr>
                <w:rStyle w:val="29pt"/>
                <w:rFonts w:ascii="Times New Roman" w:hAnsi="Times New Roman" w:cs="Times New Roman"/>
                <w:sz w:val="24"/>
                <w:szCs w:val="24"/>
              </w:rPr>
              <w:t>50</w:t>
            </w:r>
            <w:r w:rsidR="00E8007F" w:rsidRPr="00B647C2">
              <w:rPr>
                <w:rStyle w:val="29pt"/>
                <w:rFonts w:ascii="Times New Roman" w:hAnsi="Times New Roman" w:cs="Times New Roman"/>
                <w:sz w:val="24"/>
                <w:szCs w:val="24"/>
              </w:rPr>
              <w:t xml:space="preserve">% договірної вартості </w:t>
            </w:r>
            <w:r w:rsidR="00E8007F" w:rsidRPr="00B647C2">
              <w:rPr>
                <w:rFonts w:ascii="Times New Roman" w:hAnsi="Times New Roman" w:cs="Times New Roman"/>
                <w:sz w:val="24"/>
                <w:szCs w:val="24"/>
              </w:rPr>
              <w:t xml:space="preserve"> </w:t>
            </w:r>
            <w:r w:rsidR="00E8007F" w:rsidRPr="00B647C2">
              <w:rPr>
                <w:rFonts w:ascii="Times New Roman" w:hAnsi="Times New Roman" w:cs="Times New Roman"/>
                <w:sz w:val="24"/>
                <w:szCs w:val="24"/>
                <w:lang w:val="uk-UA"/>
              </w:rPr>
              <w:t xml:space="preserve">електричної енергії у відповідному розрахунковому періоді – за </w:t>
            </w:r>
            <w:r w:rsidR="002E5BC7">
              <w:rPr>
                <w:rFonts w:ascii="Times New Roman" w:hAnsi="Times New Roman" w:cs="Times New Roman"/>
                <w:sz w:val="24"/>
                <w:szCs w:val="24"/>
                <w:lang w:val="uk-UA"/>
              </w:rPr>
              <w:t>45</w:t>
            </w:r>
            <w:r w:rsidR="00E8007F" w:rsidRPr="00B647C2">
              <w:rPr>
                <w:rFonts w:ascii="Times New Roman" w:hAnsi="Times New Roman" w:cs="Times New Roman"/>
                <w:sz w:val="24"/>
                <w:szCs w:val="24"/>
                <w:lang w:val="uk-UA"/>
              </w:rPr>
              <w:t xml:space="preserve"> календарних днів д</w:t>
            </w:r>
            <w:r w:rsidR="00E8007F">
              <w:rPr>
                <w:rFonts w:ascii="Times New Roman" w:hAnsi="Times New Roman" w:cs="Times New Roman"/>
                <w:sz w:val="24"/>
                <w:szCs w:val="24"/>
                <w:lang w:val="uk-UA"/>
              </w:rPr>
              <w:t>о початку розрахункового місяця</w:t>
            </w:r>
            <w:r w:rsidR="002E5BC7">
              <w:rPr>
                <w:rFonts w:ascii="Times New Roman" w:hAnsi="Times New Roman" w:cs="Times New Roman"/>
                <w:sz w:val="24"/>
                <w:szCs w:val="24"/>
                <w:lang w:val="uk-UA"/>
              </w:rPr>
              <w:t>.</w:t>
            </w:r>
          </w:p>
          <w:p w14:paraId="26B94CC9" w14:textId="2048649F" w:rsidR="0073751E" w:rsidRPr="00B647C2" w:rsidRDefault="0073751E" w:rsidP="00DF4CA4">
            <w:pPr>
              <w:pStyle w:val="20"/>
              <w:shd w:val="clear" w:color="auto" w:fill="auto"/>
              <w:spacing w:line="240" w:lineRule="auto"/>
              <w:rPr>
                <w:rFonts w:ascii="Times New Roman" w:hAnsi="Times New Roman" w:cs="Times New Roman"/>
                <w:sz w:val="24"/>
                <w:szCs w:val="24"/>
                <w:lang w:val="uk-UA"/>
              </w:rPr>
            </w:pPr>
            <w:r w:rsidRPr="00B647C2">
              <w:rPr>
                <w:rFonts w:ascii="Times New Roman" w:hAnsi="Times New Roman" w:cs="Times New Roman"/>
                <w:sz w:val="24"/>
                <w:szCs w:val="24"/>
                <w:lang w:val="uk-UA"/>
              </w:rPr>
              <w:t xml:space="preserve">Договірна вартість електричної енергії визначається шляхом множення Ціни електричної енергії на </w:t>
            </w:r>
            <w:r w:rsidR="00DF4CA4">
              <w:rPr>
                <w:rFonts w:ascii="Times New Roman" w:hAnsi="Times New Roman" w:cs="Times New Roman"/>
                <w:sz w:val="24"/>
                <w:szCs w:val="24"/>
                <w:lang w:val="uk-UA"/>
              </w:rPr>
              <w:t>Договірний обсяг електричної енергії.</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08E45FF1" w:rsidR="00EE11F4" w:rsidRPr="00A15A3A" w:rsidRDefault="00DF4CA4"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652C40ED" w:rsidR="00EE11F4" w:rsidRPr="00B647C2" w:rsidRDefault="00DF4CA4"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7D659840" w:rsidR="00EE11F4"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27582DE4" w:rsidR="00EE11F4"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04786F9E" w:rsidR="002E5BC7" w:rsidRPr="001C67F2" w:rsidRDefault="00DF4CA4"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DA6C52">
        <w:trPr>
          <w:trHeight w:hRule="exact" w:val="2450"/>
        </w:trPr>
        <w:tc>
          <w:tcPr>
            <w:tcW w:w="408" w:type="dxa"/>
            <w:tcBorders>
              <w:top w:val="single" w:sz="4" w:space="0" w:color="auto"/>
              <w:left w:val="single" w:sz="4" w:space="0" w:color="auto"/>
            </w:tcBorders>
            <w:shd w:val="clear" w:color="auto" w:fill="FFFFFF"/>
          </w:tcPr>
          <w:p w14:paraId="0FD1DB94" w14:textId="1CCB172B"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4C4B8B19"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DF4CA4">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7EB37C93"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5099BE4D"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DF4CA4">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77777777"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нараховувати Споживачу штраф у розмірі 100% від вартості різниці між фактичним та договірним (замовленим) обсягом електричної енергії.</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2CB323CC"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5F6E1771"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Споживач здійснює оплату за послугу з розподілу (передачі) електричної енергії безпосередньо Оператору системи розподілу (передачі), з яким має укладений договір про розподіл (передачу) електричної енергії.</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42C77DB3"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56C46367"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240B582A"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3443BF8E" w:rsidR="002E5BC7" w:rsidRPr="00A15A3A" w:rsidRDefault="00DF4CA4"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16C24E15" w:rsidR="002E5BC7" w:rsidRPr="00A15A3A" w:rsidRDefault="00DF4CA4"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1A7D7B1F"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3CE580C6"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DF4CA4" w:rsidRPr="00A15A3A" w14:paraId="70050177"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1E8F9382" w14:textId="0ADDD34B" w:rsidR="00DF4CA4" w:rsidRPr="00A15A3A" w:rsidRDefault="00DF4CA4"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16</w:t>
            </w:r>
          </w:p>
        </w:tc>
        <w:tc>
          <w:tcPr>
            <w:tcW w:w="1747" w:type="dxa"/>
            <w:tcBorders>
              <w:top w:val="single" w:sz="4" w:space="0" w:color="auto"/>
              <w:left w:val="single" w:sz="4" w:space="0" w:color="auto"/>
              <w:bottom w:val="single" w:sz="4" w:space="0" w:color="auto"/>
            </w:tcBorders>
            <w:shd w:val="clear" w:color="auto" w:fill="FFFFFF"/>
          </w:tcPr>
          <w:p w14:paraId="051A945C" w14:textId="6AF8FC55" w:rsidR="00DF4CA4" w:rsidRPr="00A15A3A" w:rsidRDefault="00DF4CA4"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67BA4564" w14:textId="6CF52E7B" w:rsidR="00DF4CA4" w:rsidRDefault="00DF4CA4"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EF0D0B" w14:textId="380B014C" w:rsidR="002E5BC7" w:rsidRPr="00A15A3A" w:rsidRDefault="00DF4CA4"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4E5BEE69" w:rsidR="002E5BC7"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DF4CA4">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2E5BC7">
      <w:pgSz w:w="11906" w:h="16838" w:code="9"/>
      <w:pgMar w:top="510" w:right="510" w:bottom="510"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F2140"/>
    <w:rsid w:val="0017156E"/>
    <w:rsid w:val="001C1722"/>
    <w:rsid w:val="001F15D2"/>
    <w:rsid w:val="002C3EFC"/>
    <w:rsid w:val="002E5BC7"/>
    <w:rsid w:val="00412732"/>
    <w:rsid w:val="00502182"/>
    <w:rsid w:val="00537DAF"/>
    <w:rsid w:val="005E3D95"/>
    <w:rsid w:val="00625B42"/>
    <w:rsid w:val="00672C4F"/>
    <w:rsid w:val="006A3557"/>
    <w:rsid w:val="006A631A"/>
    <w:rsid w:val="006B47BB"/>
    <w:rsid w:val="00721ADE"/>
    <w:rsid w:val="0073751E"/>
    <w:rsid w:val="007A1647"/>
    <w:rsid w:val="00842D42"/>
    <w:rsid w:val="008A7FE1"/>
    <w:rsid w:val="008B75EB"/>
    <w:rsid w:val="009F0C16"/>
    <w:rsid w:val="00B3658D"/>
    <w:rsid w:val="00B6303A"/>
    <w:rsid w:val="00B647C2"/>
    <w:rsid w:val="00C529C1"/>
    <w:rsid w:val="00DA6C52"/>
    <w:rsid w:val="00DF4CA4"/>
    <w:rsid w:val="00E02D8D"/>
    <w:rsid w:val="00E8007F"/>
    <w:rsid w:val="00EE1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5785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2026-10-26T20:44:00Z</dcterms:created>
  <dcterms:modified xsi:type="dcterms:W3CDTF">2026-10-26T21:38:00Z</dcterms:modified>
</cp:coreProperties>
</file>