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7B1DE" w14:textId="77777777" w:rsidR="00E925E1" w:rsidRDefault="00E925E1">
      <w:pPr>
        <w:pStyle w:val="1"/>
        <w:rPr>
          <w:rFonts w:eastAsia="Times New Roman"/>
        </w:rPr>
      </w:pPr>
      <w:r>
        <w:rPr>
          <w:rFonts w:eastAsia="Times New Roman"/>
        </w:rPr>
        <w:t>ДОГОВІР</w:t>
      </w:r>
      <w:r>
        <w:rPr>
          <w:rFonts w:eastAsia="Times New Roman"/>
        </w:rPr>
        <w:br/>
        <w:t>про постачання електричної енергії споживачу</w:t>
      </w:r>
    </w:p>
    <w:p w14:paraId="2B8F6977" w14:textId="28B46783" w:rsidR="00E925E1" w:rsidRDefault="00E925E1">
      <w:pPr>
        <w:pStyle w:val="sub"/>
        <w:spacing w:before="0" w:beforeAutospacing="0"/>
      </w:pPr>
      <w:r>
        <w:t xml:space="preserve">м. Фастів                                                  редакція від </w:t>
      </w:r>
      <w:r w:rsidR="003C5202">
        <w:t>01.12.2026</w:t>
      </w:r>
    </w:p>
    <w:p w14:paraId="37CDCF93" w14:textId="77777777" w:rsidR="00E925E1" w:rsidRDefault="00E925E1">
      <w:pPr>
        <w:pStyle w:val="a3"/>
      </w:pPr>
      <w:r>
        <w:t>ТОВАРИСТВО З ОБМЕЖЕНОЮ ВІДПОВІДАЛЬНІСТЮ «ВЕРАКС ЕНЕРДЖИ», що діє на підставі ліцензії на право провадження господарської діяльності з постачання електричної енергії споживачу, виданої постановою НКРЕКП від 25.09.2018 № 1092 (далі – Постачальник), розробило цей договір на основі Примірного договору про постачання електричної енергії споживачу (додаток 5 до Правил роздрібного ринку електричної енергії).</w:t>
      </w:r>
    </w:p>
    <w:p w14:paraId="6DA10FF8" w14:textId="77777777" w:rsidR="00E925E1" w:rsidRDefault="00E925E1">
      <w:pPr>
        <w:pStyle w:val="2"/>
        <w:rPr>
          <w:rFonts w:eastAsia="Times New Roman"/>
        </w:rPr>
      </w:pPr>
      <w:r>
        <w:rPr>
          <w:rFonts w:eastAsia="Times New Roman"/>
        </w:rPr>
        <w:t>1. Загальні положення</w:t>
      </w:r>
    </w:p>
    <w:p w14:paraId="56EE8791" w14:textId="77777777" w:rsidR="00E925E1" w:rsidRDefault="00E925E1">
      <w:pPr>
        <w:pStyle w:val="a3"/>
      </w:pPr>
      <w:r>
        <w:t>1.1. Цей договір про постачання електричної енергії споживачу (далі – Договір) є публічним договором приєднання, який встановлює порядок та умови постачання електричної енергії як товарної продукції споживачу (далі – Споживач) Постачальником та укладається сторонами, з урахуванням статей 633, 634, 641, 642 Цивільного кодексу України, шляхом приєднання Споживача до умов цього Договору.</w:t>
      </w:r>
    </w:p>
    <w:p w14:paraId="17D3A3DD" w14:textId="77777777" w:rsidR="00E925E1" w:rsidRDefault="00E925E1">
      <w:pPr>
        <w:pStyle w:val="a3"/>
      </w:pPr>
      <w:r>
        <w:t>Укладення цього Договору можливе шляхом підписання заяви-приєднання (у тому числі кваліфікованим електронним підписом), оплати виставленого рахунка за умови відсутності направлених заперечень щодо договірних умов у цілому чи частково, через особистий кабінет в електронному цифровому вигляді (в установленому законодавством порядку).</w:t>
      </w:r>
    </w:p>
    <w:p w14:paraId="2D421520" w14:textId="77777777" w:rsidR="00E925E1" w:rsidRDefault="00E925E1">
      <w:pPr>
        <w:pStyle w:val="a3"/>
      </w:pPr>
      <w:r>
        <w:t>1.2. Умови цього Договору розроблені відповідно до Закону України «Про ринок електричної енергії» та Правил роздрібного ринку електричної енергії, затверджених постановою Національної комісії, що здійснює державне регулювання у сферах енергетики та комунальних послуг (далі – Регулятор), від 14.03.2018 № 312 (далі – ПРРЕЕ), та є однаковими для всіх споживачів.</w:t>
      </w:r>
    </w:p>
    <w:p w14:paraId="5B313D2C" w14:textId="77777777" w:rsidR="00E925E1" w:rsidRDefault="00E925E1">
      <w:pPr>
        <w:pStyle w:val="a3"/>
      </w:pPr>
      <w:r>
        <w:t>Далі по тексту цього Договору Постачальник або Споживач іменуються Сторона, а разом – Сторони.</w:t>
      </w:r>
    </w:p>
    <w:p w14:paraId="0B04A4F1" w14:textId="77777777" w:rsidR="00E925E1" w:rsidRDefault="00E925E1">
      <w:pPr>
        <w:pStyle w:val="2"/>
        <w:rPr>
          <w:rFonts w:eastAsia="Times New Roman"/>
        </w:rPr>
      </w:pPr>
      <w:r>
        <w:rPr>
          <w:rFonts w:eastAsia="Times New Roman"/>
        </w:rPr>
        <w:t>2. Предмет Договору</w:t>
      </w:r>
    </w:p>
    <w:p w14:paraId="4C3870DD" w14:textId="77777777" w:rsidR="00E925E1" w:rsidRDefault="00E925E1">
      <w:pPr>
        <w:pStyle w:val="a3"/>
      </w:pPr>
      <w:r>
        <w:t>2.1. За цим Договором Постачальник продає електричну енергію Споживачу для забезпечення потреб електроустановок Споживача, а Споживач оплачує Постачальнику вартість використаної (купованої) електричної енергії та здійснює інші платежі згідно з умовами цього Договору.</w:t>
      </w:r>
    </w:p>
    <w:p w14:paraId="2C4EBAC8" w14:textId="77777777" w:rsidR="00E925E1" w:rsidRDefault="00E925E1">
      <w:pPr>
        <w:pStyle w:val="a3"/>
      </w:pPr>
      <w:r>
        <w:t>2.2. Обов’язковою умовою для постачання електричної енергії Споживачу є наявність у нього укладеного в установленому порядку з оператором системи договору про надання послуг з розподілу/передачі, на підставі якого Споживач набуває право отримувати послугу з розподілу/передачі електричної енергії.</w:t>
      </w:r>
    </w:p>
    <w:p w14:paraId="63606518" w14:textId="77777777" w:rsidR="00E925E1" w:rsidRDefault="00E925E1">
      <w:pPr>
        <w:pStyle w:val="a3"/>
      </w:pPr>
      <w:r>
        <w:t>Побутовий споживач використовує електричну енергію виключно на власні побутові потреби, у тому числі для освітлення, живлення електроприладів тощо, що не включає професійну або господарську діяльність. Малі непобутові споживачі можуть використовувати електричну енергію для професійної та підприємницької діяльності.</w:t>
      </w:r>
    </w:p>
    <w:p w14:paraId="04132CC7" w14:textId="77777777" w:rsidR="00E925E1" w:rsidRDefault="00E925E1">
      <w:pPr>
        <w:pStyle w:val="a3"/>
      </w:pPr>
      <w:r>
        <w:t>2.3. За цим Договором Постачальник надає послугу з постачання (продажу) електричної енергії. Послуги з технічного обслуговування електроустановок Споживача Постачальник не надає.</w:t>
      </w:r>
    </w:p>
    <w:p w14:paraId="6EA986B6" w14:textId="77777777" w:rsidR="00E925E1" w:rsidRDefault="00E925E1">
      <w:pPr>
        <w:pStyle w:val="2"/>
        <w:rPr>
          <w:rFonts w:eastAsia="Times New Roman"/>
        </w:rPr>
      </w:pPr>
      <w:r>
        <w:rPr>
          <w:rFonts w:eastAsia="Times New Roman"/>
        </w:rPr>
        <w:t>3. Умови постачання</w:t>
      </w:r>
    </w:p>
    <w:p w14:paraId="78A1EBB3" w14:textId="77777777" w:rsidR="00E925E1" w:rsidRDefault="00E925E1">
      <w:pPr>
        <w:pStyle w:val="a3"/>
      </w:pPr>
      <w:r>
        <w:t>3.1. Початком постачання електричної енергії Споживачу є дата, зазначена в заяві-приєднанні, яка є додатком 1 до цього Договору.</w:t>
      </w:r>
    </w:p>
    <w:p w14:paraId="76DC2E55" w14:textId="77777777" w:rsidR="00E925E1" w:rsidRDefault="00E925E1">
      <w:pPr>
        <w:pStyle w:val="a3"/>
      </w:pPr>
      <w:r>
        <w:lastRenderedPageBreak/>
        <w:t>3.2. Споживач має право вільно змінювати Постачальника відповідно до процедури, визначеної ПРРЕЕ, та умов цього Договору.</w:t>
      </w:r>
    </w:p>
    <w:p w14:paraId="77EA59E7" w14:textId="77777777" w:rsidR="00E925E1" w:rsidRDefault="00E925E1">
      <w:pPr>
        <w:pStyle w:val="a3"/>
      </w:pPr>
      <w:r>
        <w:t>3.3. Постачальник за цим Договором не має права вимагати від Споживача будь-якої іншої плати за електричну енергію, що не визначена у комерційній пропозиції, яка є додатком 2 до цього Договору.</w:t>
      </w:r>
    </w:p>
    <w:p w14:paraId="7487E9D4" w14:textId="77777777" w:rsidR="00E925E1" w:rsidRDefault="00E925E1">
      <w:pPr>
        <w:pStyle w:val="a3"/>
      </w:pPr>
      <w:r>
        <w:t>3.4. Постачання електричної енергії здійснюється за наявності умов, визначених пунктом 3.1.6 ПРРЕЕ, у тому числі за умови укладення за всіма точками комерційного обліку об’єкта Споживача договору про надання послуг комерційного обліку електричної енергії (крім випадків, коли роль постачальника послуг комерційного обліку виконує оператор системи, до мереж якого приєднаний Споживач).</w:t>
      </w:r>
    </w:p>
    <w:p w14:paraId="1D224E0C" w14:textId="77777777" w:rsidR="00E925E1" w:rsidRDefault="00E925E1">
      <w:pPr>
        <w:pStyle w:val="2"/>
        <w:rPr>
          <w:rFonts w:eastAsia="Times New Roman"/>
        </w:rPr>
      </w:pPr>
      <w:r>
        <w:rPr>
          <w:rFonts w:eastAsia="Times New Roman"/>
        </w:rPr>
        <w:t>4. Якість постачання електричної енергії</w:t>
      </w:r>
    </w:p>
    <w:p w14:paraId="4818E8B8" w14:textId="77777777" w:rsidR="00E925E1" w:rsidRDefault="00E925E1">
      <w:pPr>
        <w:pStyle w:val="a3"/>
      </w:pPr>
      <w:r>
        <w:t>4.1. Для забезпечення безперервного надання послуг з постачання електричної енергії Споживачу Постачальник зобов’язується здійснювати своєчасну закупівлю електричної енергії в обсягах, що за належних умов забезпечать задоволення попиту на споживання електричної енергії Споживачем.</w:t>
      </w:r>
    </w:p>
    <w:p w14:paraId="7EA4A3D2" w14:textId="77777777" w:rsidR="00E925E1" w:rsidRDefault="00E925E1">
      <w:pPr>
        <w:pStyle w:val="a3"/>
      </w:pPr>
      <w:r>
        <w:t>4.2. Постачальник зобов’язується забезпечити комерційну якість послуг, які надаються Споживачу за цим Договором, що передбачає вчасне та повне інформування Споживача про умови постачання електричної енергії, ціни на електричну енергію та вартість послуг, що надаються, надання роз’яснень положень актів чинного законодавства, якими регулюються відносини Сторін, ведення точних та прозорих розрахунків із Споживачем, а також можливість вирішення спірних питань шляхом досудового врегулювання.</w:t>
      </w:r>
    </w:p>
    <w:p w14:paraId="0D2DAC59" w14:textId="77777777" w:rsidR="00E925E1" w:rsidRDefault="00E925E1">
      <w:pPr>
        <w:pStyle w:val="a3"/>
      </w:pPr>
      <w:r>
        <w:t>4.3. Споживач має право на отримання компенсації за недотримання показників комерційної якості надання послуг Постачальником, зокрема у разі виставлення невірного рахунка та/або несвоєчасного виставлення рахунка. Постачальник зобов’язується надавати компенсацію Споживачу за недотримання показників комерційної якості надання послуг Постачальником у порядку, затвердженому Регулятором (Порядок забезпечення стандартів якості електропостачання та надання компенсацій споживачам за їх недотримання, затверджений постановою НКРЕКП від 12.06.2018 № 375), та опублікувати на своєму офіційному вебсайті порядок надання компенсацій та їх розміри.</w:t>
      </w:r>
    </w:p>
    <w:p w14:paraId="2C398BF4" w14:textId="77777777" w:rsidR="00E925E1" w:rsidRDefault="00E925E1">
      <w:pPr>
        <w:pStyle w:val="a3"/>
      </w:pPr>
      <w:r>
        <w:t>4.4. Показники якості електричної енергії та надійності (безперервності) електропостачання забезпечуються оператором системи відповідно до Кодексу систем розподілу (Кодексу системи передачі) та договору споживача про надання послуг з розподілу (передачі) електричної енергії. Компенсація, надана оператором системи за недотримання таких показників, враховується Постачальником у рахунку Споживача у строк не більше 30 днів з дня отримання відповідного повідомлення оператора системи.</w:t>
      </w:r>
    </w:p>
    <w:p w14:paraId="36BADD44" w14:textId="77777777" w:rsidR="00E925E1" w:rsidRDefault="00E925E1">
      <w:pPr>
        <w:pStyle w:val="2"/>
        <w:rPr>
          <w:rFonts w:eastAsia="Times New Roman"/>
        </w:rPr>
      </w:pPr>
      <w:r>
        <w:rPr>
          <w:rFonts w:eastAsia="Times New Roman"/>
        </w:rPr>
        <w:t>5. Ціна, порядок обліку та оплати електричної енергії</w:t>
      </w:r>
    </w:p>
    <w:p w14:paraId="39C75A70" w14:textId="77777777" w:rsidR="00E925E1" w:rsidRDefault="00E925E1">
      <w:pPr>
        <w:pStyle w:val="a3"/>
      </w:pPr>
      <w:r>
        <w:t>5.1. Споживач розраховується з Постачальником за електричну енергію за цінами, що визначаються відповідно до механізму визначення ціни електричної енергії, згідно з обраною Споживачем комерційною пропозицією, яка є додатком 2 до цього Договору.</w:t>
      </w:r>
    </w:p>
    <w:p w14:paraId="2FE54145" w14:textId="77777777" w:rsidR="00E925E1" w:rsidRDefault="00E925E1">
      <w:pPr>
        <w:pStyle w:val="a3"/>
      </w:pPr>
      <w:r>
        <w:t>У разі надання у встановленому порядку Постачальником Споживачу повідомлення про зміни умов цього Договору (у тому числі зміну ціни), що викликані змінами регульованих складових ціни (тарифу на послуги з передачі та/або розподілу електричної енергії) та/або змінами в нормативно-правових актах щодо формування цієї ціни або умов постачання електричної енергії, цей Договір вважається із зазначеної в повідомленні дати зміни його умов (але не раніше ніж через 20 днів від дня надання Споживачу повідомлення):</w:t>
      </w:r>
    </w:p>
    <w:p w14:paraId="0905D1F5" w14:textId="77777777" w:rsidR="00E925E1" w:rsidRDefault="00E925E1">
      <w:pPr>
        <w:pStyle w:val="a3"/>
      </w:pPr>
      <w:r>
        <w:t xml:space="preserve">1) достроково розірваним (без штрафних санкцій) за ініціативою Споживача – у разі надання Постачальнику письмової заяви Споживача про незгоду/неприйняття змін протягом 5 робочих </w:t>
      </w:r>
      <w:r>
        <w:lastRenderedPageBreak/>
        <w:t>днів з дня отримання такого повідомлення, але не пізніше ніж за 10 днів до зазначеної в повідомленні дати зміни умов Договору;</w:t>
      </w:r>
    </w:p>
    <w:p w14:paraId="3F5447F8" w14:textId="77777777" w:rsidR="00E925E1" w:rsidRDefault="00E925E1">
      <w:pPr>
        <w:pStyle w:val="a3"/>
      </w:pPr>
      <w:r>
        <w:t>2) зміненим на запропонованих Постачальником умовах – якщо Споживач не надав Постачальнику письмову заяву про незгоду/неприйняття змін у термін, зазначений у повідомленні.</w:t>
      </w:r>
    </w:p>
    <w:p w14:paraId="1F59D621" w14:textId="77777777" w:rsidR="00E925E1" w:rsidRDefault="00E925E1">
      <w:pPr>
        <w:pStyle w:val="a3"/>
      </w:pPr>
      <w:r>
        <w:t>5.2. Спосіб визначення ціни (тарифу) електричної енергії зазначається в комерційній пропозиції Постачальника. Для одного об’єкта споживання (площадки вимірювання) застосовується один спосіб визначення ціни електричної енергії.</w:t>
      </w:r>
    </w:p>
    <w:p w14:paraId="54786C14" w14:textId="77777777" w:rsidR="00E925E1" w:rsidRDefault="00E925E1">
      <w:pPr>
        <w:pStyle w:val="a3"/>
      </w:pPr>
      <w:r>
        <w:t>5.3. Інформація про діючу ціну електричної енергії має бути розміщена на офіційному вебсайті Постачальника не пізніше ніж за 20 днів до початку її застосування із зазначенням порядку її формування.</w:t>
      </w:r>
    </w:p>
    <w:p w14:paraId="2AD72F08" w14:textId="77777777" w:rsidR="00E925E1" w:rsidRDefault="00E925E1">
      <w:pPr>
        <w:pStyle w:val="a3"/>
      </w:pPr>
      <w:r>
        <w:t>5.4. Ціна електричної енергії має зазначатися Постачальником у рахунках про оплату електричної енергії за цим Договором, у тому числі у разі її зміни. У випадках застосування до Споживача диференційованих цін електричної енергії суми, вказані в рахунках, відображають середню ціну, обчислену на базі різних диференційованих цін.</w:t>
      </w:r>
    </w:p>
    <w:p w14:paraId="1C3411BC" w14:textId="77777777" w:rsidR="00E925E1" w:rsidRDefault="00E925E1">
      <w:pPr>
        <w:pStyle w:val="a3"/>
      </w:pPr>
      <w:r>
        <w:t>5.5. Розрахунковим періодом за цим Договором є календарний місяць.</w:t>
      </w:r>
    </w:p>
    <w:p w14:paraId="14992C3F" w14:textId="77777777" w:rsidR="00E925E1" w:rsidRDefault="00E925E1">
      <w:pPr>
        <w:pStyle w:val="a3"/>
      </w:pPr>
      <w:r>
        <w:t>5.6. Розрахунки Споживача за цим Договором здійснюються на поточний рахунок із спеціальним режимом використання (далі – спецрахунок). При цьому Споживач не обмежується у праві здійснювати оплату за цим Договором через банківську платіжну систему, онлайн-переказ, поштовий переказ та в інший не заборонений законодавством спосіб. Оплата вартості електричної енергії за цим Договором здійснюється Споживачем виключно шляхом перерахування коштів на спецрахунок Постачальника. Оплата вважається здійсненою після того, як на спецрахунок Постачальника надійшла вся сума коштів, що підлягає сплаті за куповану електричну енергію відповідно до умов цього Договору. Спецрахунок Постачальника зазначається у платіжних документах Постачальника, у тому числі у разі його зміни.</w:t>
      </w:r>
    </w:p>
    <w:p w14:paraId="53432349" w14:textId="77777777" w:rsidR="00E925E1" w:rsidRDefault="00E925E1">
      <w:pPr>
        <w:pStyle w:val="a3"/>
      </w:pPr>
      <w:r>
        <w:t>5.7. Оплата рахунка Постачальника за цим Договором має бути здійснена Споживачем у строк, визначений у рахунку, який не може бути меншим 5 (п’яти) робочих днів з моменту отримання його Споживачем, або протягом 5 (п’яти) робочих днів від дати, зазначеної у комерційній пропозиції, щодо оплати рахунка, оформленого Споживачем.</w:t>
      </w:r>
    </w:p>
    <w:p w14:paraId="51AD7C6A" w14:textId="77777777" w:rsidR="00E925E1" w:rsidRDefault="00E925E1">
      <w:pPr>
        <w:pStyle w:val="a3"/>
      </w:pPr>
      <w:r>
        <w:t>Всі платіжні документи, що виставляються Постачальником Споживачу, мають містити чітку інформацію про суму платежу, порядок та строки оплати, що погоджені Сторонами цього Договору, а також інформацію щодо адреси, телефонів, офіційних вебсайтів для отримання інформації про подання звернень, скарг та претензій щодо якості постачання електричної енергії та надання повідомлень про загрозу електробезпеки, інформацію про права споживача та інші відомості, передбачені законодавством.</w:t>
      </w:r>
    </w:p>
    <w:p w14:paraId="078AC0A2" w14:textId="77777777" w:rsidR="00E925E1" w:rsidRDefault="00E925E1">
      <w:pPr>
        <w:pStyle w:val="a3"/>
      </w:pPr>
      <w:r>
        <w:t>5.8. Якщо Споживач не здійснив оплату за цим Договором у строки, передбачені комерційною пропозицією, Постачальник має право здійснити заходи з припинення постачання електричної енергії Споживачу у порядку, визначеному ПРРЕЕ. У разі порушення Споживачем строків оплати за цим Договором Постачальник має право вимагати сплату пені. Пеня нараховується за кожен день прострочення оплати. Споживач сплачує за вимогою Постачальника пеню у розмірі, що визначається цим Договором та зазначається в комерційній пропозиції, яка є додатком 2 до цього Договору.</w:t>
      </w:r>
    </w:p>
    <w:p w14:paraId="710CBD52" w14:textId="77777777" w:rsidR="00E925E1" w:rsidRDefault="00E925E1">
      <w:pPr>
        <w:pStyle w:val="a3"/>
      </w:pPr>
      <w:r>
        <w:t xml:space="preserve">5.9. У разі виникнення у Споживача заборгованості за електричну енергію за цим Договором Споживач повинен звернутися до Постачальника із заявою про складення графіка погашення заборгованості на строк не більше 12 місяців та за вимогою Постачальника подати довідки, що підтверджують неплатоспроможність (обмежену платоспроможність) Споживача. Графік погашення заборгованості оформляється додатком до цього Договору або окремим договором про реструктуризацію заборгованості. Укладення Сторонами та дотримання Споживачем </w:t>
      </w:r>
      <w:r>
        <w:lastRenderedPageBreak/>
        <w:t>графіка погашення заборгованості не звільняє Споживача від здійснення поточних платежів за цим Договором. У разі недотримання графіка погашення заборгованості або прострочення оплати поточних платежів Постачальник має право здійснити заходи з припинення постачання електричної енергії Споживачу у порядку, визначеному цим Договором.</w:t>
      </w:r>
    </w:p>
    <w:p w14:paraId="10C7F505" w14:textId="77777777" w:rsidR="00E925E1" w:rsidRDefault="00E925E1">
      <w:pPr>
        <w:pStyle w:val="a3"/>
      </w:pPr>
      <w:r>
        <w:t>5.10. Споживач здійснює плату за послугу з розподілу (передачі) електричної енергії або у складі вартості (ціни) електричної енергії Постачальника, або безпосередньо оператору системи, з яким Споживач має діючий договір споживача про надання послуг з розподілу/передачі електричної енергії. Спосіб оплати послуги з розподілу (передачі) електричної енергії зазначається в комерційній пропозиції, яка є додатком до цього Договору.</w:t>
      </w:r>
    </w:p>
    <w:p w14:paraId="620F689A" w14:textId="77777777" w:rsidR="00E925E1" w:rsidRDefault="00E925E1">
      <w:pPr>
        <w:pStyle w:val="a3"/>
      </w:pPr>
      <w:r>
        <w:t>Споживач може змінити спосіб оплати через діючого Постачальника на оплату напряму оператору системи, з яким Споживач має діючий договір споживача про надання послуг з розподілу/передачі електричної енергії, за послугу з розподілу/передачі електричної енергії шляхом вибору відповідної комерційної пропозиції Постачальника. При укладенні цього Договору Постачальник інформує Споживача про можливість оплати послуги з розподілу/передачі напряму оператору системи та надає відповідні роз’яснення.</w:t>
      </w:r>
    </w:p>
    <w:p w14:paraId="042CC719" w14:textId="77777777" w:rsidR="00E925E1" w:rsidRDefault="00E925E1">
      <w:pPr>
        <w:pStyle w:val="a3"/>
      </w:pPr>
      <w:r>
        <w:t>Споживач, електроустановки якого приєднані на території здійснення ліцензованої діяльності оператора системи розподілу, відшкодовує у вартості (ціні) електричної енергії Постачальнику також вартість закупленої послуги з передачі електричної енергії, спожитої Споживачем. Постачальник зобов’язаний при виставленні рахунка за електричну енергію Споживачу окремо вказувати суму вартості оплачуваної послуги з розподілу та/або передачі електричної енергії у складі оплати вартості електричної енергії.</w:t>
      </w:r>
    </w:p>
    <w:p w14:paraId="44DEB3D1" w14:textId="77777777" w:rsidR="00E925E1" w:rsidRDefault="00E925E1">
      <w:pPr>
        <w:pStyle w:val="a3"/>
      </w:pPr>
      <w:r>
        <w:t>5.11. Споживач має право обрати на розрахунковий період іншого Постачальника в установленому ПРРЕЕ порядку за умов, що в нього є укладений договір про розподіл (передачу) електричної енергії з оператором системи та відсутнє припинення постачання електричної енергії внаслідок наявної заборгованості за постачання електричної енергії перед діючим Постачальником.</w:t>
      </w:r>
    </w:p>
    <w:p w14:paraId="2EA5396F" w14:textId="77777777" w:rsidR="00E925E1" w:rsidRDefault="00E925E1">
      <w:pPr>
        <w:pStyle w:val="a3"/>
      </w:pPr>
      <w:r>
        <w:t>5.12. Порядок звіряння фактичного обсягу спожитої електричної енергії на певну дату чи протягом відповідного періоду визначається відповідно до комерційної пропозиції, обраної Споживачем, та розділу 6 цього Договору.</w:t>
      </w:r>
    </w:p>
    <w:p w14:paraId="13992F5E" w14:textId="77777777" w:rsidR="00E925E1" w:rsidRDefault="00E925E1">
      <w:pPr>
        <w:pStyle w:val="a3"/>
      </w:pPr>
      <w:r>
        <w:t>5.13. У разі отримання субсидії та/або пільг з оплати електричної енергії Споживач повинен здійснити оплату в рамках цього Договору на підставі встановленого порядку, згідно з яким визначається належність побутового споживача до категорії вразливих споживачів. Інформація про наявність пільг станом на день укладення цього Договору повинна бути зазначена в заяві-приєднанні. Інформація про можливість надання пільг за цим Договором зазначається в комерційній пропозиції.</w:t>
      </w:r>
    </w:p>
    <w:p w14:paraId="76BAED08" w14:textId="77777777" w:rsidR="00E925E1" w:rsidRDefault="00E925E1">
      <w:pPr>
        <w:pStyle w:val="a3"/>
      </w:pPr>
      <w:r>
        <w:t>5.14. Комерційна пропозиція, яка є додатком 2 до цього Договору, має унікальну назву та містить інформацію, визначену пунктом 3.2.8 ПРРЕЕ, зокрема: ціну на електричну енергію, у тому числі диференційовані ціни та критерії диференціації; територію здійснення діяльності оператора системи, на якій пропонується комерційна пропозиція; спосіб оплати; терміни виставлення рахунка та його оплати; спосіб оплати послуг з розподілу; розмір пені або штрафу за порушення строку оплати; зобов’язання надавати компенсації; наявність або відсутність штрафу за дострокове припинення дії Договору та його розмір; строк дії Договору та умови пролонгації; урахування пільг, субсидій; можливість постачання захищеним споживачам.</w:t>
      </w:r>
    </w:p>
    <w:p w14:paraId="7C243B79" w14:textId="77777777" w:rsidR="00E925E1" w:rsidRDefault="00E925E1">
      <w:pPr>
        <w:pStyle w:val="a3"/>
      </w:pPr>
      <w:r>
        <w:t xml:space="preserve">Після прийняття Споживачем комерційної пропозиції Постачальника внесення змін до неї можливе лише за згодою сторін або в порядку, встановленому чинним законодавством, зокрема за ініціативою Постачальника з попередженням за 20 днів і правом Споживача або прийняти пропозицію, або розірвати Договір. Після настання дати, вказаної в попередженні Постачальника, і за відсутності заяви Споживача про розірвання Договору (при факті </w:t>
      </w:r>
      <w:r>
        <w:lastRenderedPageBreak/>
        <w:t>споживання будь-якого обсягу електричної енергії) Договір вважається зміненим відповідно до запропонованих умов.</w:t>
      </w:r>
    </w:p>
    <w:p w14:paraId="150A7CA2" w14:textId="77777777" w:rsidR="00E925E1" w:rsidRDefault="00E925E1">
      <w:pPr>
        <w:pStyle w:val="a3"/>
      </w:pPr>
      <w:r>
        <w:t>5.15. Інформація про чинні ціни, очікувані зміни цін та умов постачання електричної енергії повідомляється Споживачу шляхом розміщення на офіційному вебсайті Постачальника https://verax.com.ua, направлення повідомлення на адресу електронної пошти Споживача, зазначену в заяві-приєднанні, та через особистий кабінет Споживача (за наявності).</w:t>
      </w:r>
    </w:p>
    <w:p w14:paraId="4E5C0713" w14:textId="77777777" w:rsidR="00E925E1" w:rsidRDefault="00E925E1">
      <w:pPr>
        <w:pStyle w:val="2"/>
        <w:rPr>
          <w:rFonts w:eastAsia="Times New Roman"/>
        </w:rPr>
      </w:pPr>
      <w:r>
        <w:rPr>
          <w:rFonts w:eastAsia="Times New Roman"/>
        </w:rPr>
        <w:t>6. Порядок організації комерційного обліку та надання даних комерційного обліку</w:t>
      </w:r>
    </w:p>
    <w:p w14:paraId="3B8854E5" w14:textId="77777777" w:rsidR="00E925E1" w:rsidRDefault="00E925E1">
      <w:pPr>
        <w:pStyle w:val="a3"/>
      </w:pPr>
      <w:r>
        <w:t>6.1. Комерційний облік електричної енергії здійснюється відповідно до Кодексу комерційного обліку електричної енергії, затвердженого постановою НКРЕКП від 14.03.2018 № 311, та ПРРЕЕ.</w:t>
      </w:r>
    </w:p>
    <w:p w14:paraId="782DABBB" w14:textId="77777777" w:rsidR="00E925E1" w:rsidRDefault="00E925E1">
      <w:pPr>
        <w:pStyle w:val="a3"/>
      </w:pPr>
      <w:r>
        <w:t>6.2. Споживач забезпечує укладення договору про надання послуг комерційного обліку електричної енергії з постачальником послуг комерційного обліку за всіма точками комерційного обліку свого об’єкта (крім випадків, коли роль постачальника послуг комерційного обліку виконує оператор системи, до мереж якого приєднаний Споживач) та безперешкодний доступ до розрахункових засобів вимірювальної техніки.</w:t>
      </w:r>
    </w:p>
    <w:p w14:paraId="0B221D46" w14:textId="77777777" w:rsidR="00E925E1" w:rsidRDefault="00E925E1">
      <w:pPr>
        <w:pStyle w:val="a3"/>
      </w:pPr>
      <w:r>
        <w:t>6.3. Обсяг спожитої Споживачем електричної енергії визначається за даними комерційного обліку, отриманими Постачальником від адміністратора комерційного обліку та/або постачальника послуг комерційного обліку відповідно до Кодексу комерційного обліку електричної енергії.</w:t>
      </w:r>
    </w:p>
    <w:p w14:paraId="36C9AF1E" w14:textId="77777777" w:rsidR="00E925E1" w:rsidRDefault="00E925E1">
      <w:pPr>
        <w:pStyle w:val="a3"/>
      </w:pPr>
      <w:r>
        <w:t>6.4. Постачальник безоплатно надає Споживачу на його запит дані про обсяги та інші параметри споживання електричної енергії у строк не більше 5 робочих днів з дня отримання запиту.</w:t>
      </w:r>
    </w:p>
    <w:p w14:paraId="724FDD93" w14:textId="77777777" w:rsidR="00E925E1" w:rsidRDefault="00E925E1">
      <w:pPr>
        <w:pStyle w:val="a3"/>
      </w:pPr>
      <w:r>
        <w:t>6.5. Сторони мають право проводити звіряння фактично використаних обсягів електричної енергії з підписанням відповідного акта.</w:t>
      </w:r>
    </w:p>
    <w:p w14:paraId="7CF43BC5" w14:textId="77777777" w:rsidR="00E925E1" w:rsidRDefault="00E925E1">
      <w:pPr>
        <w:pStyle w:val="2"/>
        <w:rPr>
          <w:rFonts w:eastAsia="Times New Roman"/>
        </w:rPr>
      </w:pPr>
      <w:r>
        <w:rPr>
          <w:rFonts w:eastAsia="Times New Roman"/>
        </w:rPr>
        <w:t>7. Права та обов’язки Споживача</w:t>
      </w:r>
    </w:p>
    <w:p w14:paraId="40A60002" w14:textId="77777777" w:rsidR="00E925E1" w:rsidRDefault="00E925E1">
      <w:pPr>
        <w:pStyle w:val="a3"/>
      </w:pPr>
      <w:r>
        <w:t>7.1. Споживач має право:</w:t>
      </w:r>
    </w:p>
    <w:p w14:paraId="3B5B27EA" w14:textId="77777777" w:rsidR="00E925E1" w:rsidRDefault="00E925E1">
      <w:pPr>
        <w:pStyle w:val="a3"/>
      </w:pPr>
      <w:r>
        <w:t>1) обирати спосіб визначення ціни за постачання електричної енергії на умовах, зазначених у комерційній пропозиції, обраній Споживачем;</w:t>
      </w:r>
    </w:p>
    <w:p w14:paraId="33171805" w14:textId="77777777" w:rsidR="00E925E1" w:rsidRDefault="00E925E1">
      <w:pPr>
        <w:pStyle w:val="a3"/>
      </w:pPr>
      <w:r>
        <w:t>2) отримувати електричну енергію на умовах, зазначених у цьому Договорі;</w:t>
      </w:r>
    </w:p>
    <w:p w14:paraId="180153C2" w14:textId="77777777" w:rsidR="00E925E1" w:rsidRDefault="00E925E1">
      <w:pPr>
        <w:pStyle w:val="a3"/>
      </w:pPr>
      <w:r>
        <w:t>3) купувати електричну енергію із забезпеченням рівня якості комерційних послуг відповідно до вимог діючих стандартів якості надання послуг, затверджених Регулятором, а також на отримання компенсації за порушення таких вимог;</w:t>
      </w:r>
    </w:p>
    <w:p w14:paraId="05F6E816" w14:textId="77777777" w:rsidR="00E925E1" w:rsidRDefault="00E925E1">
      <w:pPr>
        <w:pStyle w:val="a3"/>
      </w:pPr>
      <w:r>
        <w:t>4) безоплатно отримувати всю інформацію стосовно його прав та обов’язків, інформацію про ціну, порядок оплати спожитої електричної енергії, а також іншу інформацію, що має надаватись Постачальником відповідно до чинного законодавства та/або цього Договору;</w:t>
      </w:r>
    </w:p>
    <w:p w14:paraId="6C3246B7" w14:textId="77777777" w:rsidR="00E925E1" w:rsidRDefault="00E925E1">
      <w:pPr>
        <w:pStyle w:val="a3"/>
      </w:pPr>
      <w:r>
        <w:t>5) безоплатно отримувати інформацію про обсяги та інші параметри власного споживання електричної енергії;</w:t>
      </w:r>
    </w:p>
    <w:p w14:paraId="5FCFD98F" w14:textId="77777777" w:rsidR="00E925E1" w:rsidRDefault="00E925E1">
      <w:pPr>
        <w:pStyle w:val="a3"/>
      </w:pPr>
      <w:r>
        <w:t>6) звертатися до Постачальника для вирішення будь-яких питань, пов’язаних з виконанням цього Договору;</w:t>
      </w:r>
    </w:p>
    <w:p w14:paraId="43DA1F30" w14:textId="77777777" w:rsidR="00E925E1" w:rsidRDefault="00E925E1">
      <w:pPr>
        <w:pStyle w:val="a3"/>
      </w:pPr>
      <w:r>
        <w:t>7) вимагати від Постачальника надання письмової форми цього Договору;</w:t>
      </w:r>
    </w:p>
    <w:p w14:paraId="21EB3EEB" w14:textId="77777777" w:rsidR="00E925E1" w:rsidRDefault="00E925E1">
      <w:pPr>
        <w:pStyle w:val="a3"/>
      </w:pPr>
      <w:r>
        <w:t>8) вимагати від Постачальника пояснень щодо отриманих рахунків і у випадку незгоди з порядком розрахунків або розрахованою сумою вимагати проведення звіряння розрахункових даних та/або оскаржувати їх в установленому цим Договором та чинним законодавством порядку;</w:t>
      </w:r>
    </w:p>
    <w:p w14:paraId="58D985FA" w14:textId="77777777" w:rsidR="00E925E1" w:rsidRDefault="00E925E1">
      <w:pPr>
        <w:pStyle w:val="a3"/>
      </w:pPr>
      <w:r>
        <w:lastRenderedPageBreak/>
        <w:t>9) проводити звіряння фактичних розрахунків в установленому ПРРЕЕ порядку з підписанням відповідного акта;</w:t>
      </w:r>
    </w:p>
    <w:p w14:paraId="2BF5A209" w14:textId="77777777" w:rsidR="00E925E1" w:rsidRDefault="00E925E1">
      <w:pPr>
        <w:pStyle w:val="a3"/>
      </w:pPr>
      <w:r>
        <w:t>10) вільно обирати іншого електропостачальника та розірвати цей Договір у встановленому цим Договором та чинним законодавством порядку;</w:t>
      </w:r>
    </w:p>
    <w:p w14:paraId="0956016C" w14:textId="77777777" w:rsidR="00E925E1" w:rsidRDefault="00E925E1">
      <w:pPr>
        <w:pStyle w:val="a3"/>
      </w:pPr>
      <w:r>
        <w:t>11) оскаржувати будь-які несанкціоновані, неправомірні чи інші дії Постачальника, що порушують права Споживача, та брати участь у розгляді цих скарг на умовах, визначених чинним законодавством та цим Договором;</w:t>
      </w:r>
    </w:p>
    <w:p w14:paraId="43815105" w14:textId="77777777" w:rsidR="00E925E1" w:rsidRDefault="00E925E1">
      <w:pPr>
        <w:pStyle w:val="a3"/>
      </w:pPr>
      <w:r>
        <w:t>12) отримувати відшкодування збитків від Постачальника, понесених у зв’язку з невиконанням або неналежним виконанням Постачальником своїх зобов’язань перед Споживачем, відповідно до умов цього Договору та чинного законодавства;</w:t>
      </w:r>
    </w:p>
    <w:p w14:paraId="530DFCEA" w14:textId="77777777" w:rsidR="00E925E1" w:rsidRDefault="00E925E1">
      <w:pPr>
        <w:pStyle w:val="a3"/>
      </w:pPr>
      <w:r>
        <w:t>13) перейти на постачання електричної енергії до іншого електропостачальника у разі наявності договору споживача про надання послуг з розподілу/передачі електричної енергії та відсутності припинення постачання електричної енергії внаслідок наявності заборгованості за постачання електричної енергії перед діючим Постачальником, та/або достроково призупинити чи розірвати цей Договір у встановленому ним порядку;</w:t>
      </w:r>
    </w:p>
    <w:p w14:paraId="5AAC7D84" w14:textId="77777777" w:rsidR="00E925E1" w:rsidRDefault="00E925E1">
      <w:pPr>
        <w:pStyle w:val="a3"/>
      </w:pPr>
      <w:r>
        <w:t>14) інші права, передбачені чинним законодавством і цим Договором.</w:t>
      </w:r>
    </w:p>
    <w:p w14:paraId="265808FF" w14:textId="77777777" w:rsidR="00E925E1" w:rsidRDefault="00E925E1">
      <w:pPr>
        <w:pStyle w:val="a3"/>
      </w:pPr>
      <w:r>
        <w:t>7.2. Споживач зобов’язується:</w:t>
      </w:r>
    </w:p>
    <w:p w14:paraId="1A5DE286" w14:textId="77777777" w:rsidR="00E925E1" w:rsidRDefault="00E925E1">
      <w:pPr>
        <w:pStyle w:val="a3"/>
      </w:pPr>
      <w:r>
        <w:t>1) забезпечувати своєчасну та повну оплату спожитої електричної енергії згідно з умовами цього Договору;</w:t>
      </w:r>
    </w:p>
    <w:p w14:paraId="1EC7F7E3" w14:textId="77777777" w:rsidR="00E925E1" w:rsidRDefault="00E925E1">
      <w:pPr>
        <w:pStyle w:val="a3"/>
      </w:pPr>
      <w:r>
        <w:t>2) мати діючий договір споживача про надання послуг з розподілу/передачі електричної енергії з оператором системи, на території здійснення ліцензованої діяльності якого приєднана електроустановка Споживача;</w:t>
      </w:r>
    </w:p>
    <w:p w14:paraId="787D84B2" w14:textId="77777777" w:rsidR="00E925E1" w:rsidRDefault="00E925E1">
      <w:pPr>
        <w:pStyle w:val="a3"/>
      </w:pPr>
      <w:r>
        <w:t>3) раціонально використовувати електричну енергію, обережно поводитися з електричними пристроями та використовувати отриману електричну енергію виключно для власного споживання та не допускати несанкціонованого споживання електричної енергії;</w:t>
      </w:r>
    </w:p>
    <w:p w14:paraId="02589A94" w14:textId="77777777" w:rsidR="00E925E1" w:rsidRDefault="00E925E1">
      <w:pPr>
        <w:pStyle w:val="a3"/>
      </w:pPr>
      <w:r>
        <w:t>4) протягом 5 робочих днів до початку постачання електричної енергії новим електропостачальником, але не пізніше дати, визначеної цим Договором, розрахуватися з Постачальником за спожиту електричну енергію;</w:t>
      </w:r>
    </w:p>
    <w:p w14:paraId="1C2EC143" w14:textId="77777777" w:rsidR="00E925E1" w:rsidRDefault="00E925E1">
      <w:pPr>
        <w:pStyle w:val="a3"/>
      </w:pPr>
      <w:r>
        <w:t>5) надавати забезпечення виконання зобов’язань з оплати за постачання електричної енергії у випадку неможливості погасити заборгованість за постачання та/або перебування в процесі ліквідації чи банкрутства відповідно до Цивільного кодексу України та ПРРЕЕ;</w:t>
      </w:r>
    </w:p>
    <w:p w14:paraId="48B8E23C" w14:textId="77777777" w:rsidR="00E925E1" w:rsidRDefault="00E925E1">
      <w:pPr>
        <w:pStyle w:val="a3"/>
      </w:pPr>
      <w:r>
        <w:t>6) безперешкодно допускати на свою територію, у свої виробничі, господарські та підсобні приміщення, де розташовані вузли обліку електричної енергії, засоби вимірювальної техніки тощо, представників Постачальника після пред’явлення ними службових посвідчень для звіряння показів щодо фактично спожитої електричної енергії;</w:t>
      </w:r>
    </w:p>
    <w:p w14:paraId="77CBFFCB" w14:textId="77777777" w:rsidR="00E925E1" w:rsidRDefault="00E925E1">
      <w:pPr>
        <w:pStyle w:val="a3"/>
      </w:pPr>
      <w:r>
        <w:t>7) відшкодовувати Постачальнику збитки, понесені ним у зв’язку з невиконанням або неналежним виконанням Споживачем своїх зобов’язань перед Постачальником, що покладені на нього чинним законодавством та/або цим Договором;</w:t>
      </w:r>
    </w:p>
    <w:p w14:paraId="68211371" w14:textId="77777777" w:rsidR="00E925E1" w:rsidRDefault="00E925E1">
      <w:pPr>
        <w:pStyle w:val="a3"/>
      </w:pPr>
      <w:r>
        <w:t>8) виконувати повну та своєчасну оплату вартості послуг оператора системи передачі, яка включається Постачальником до роздрібної ціни електричної енергії (для Споживача, електроустановки якого приєднані до оператора системи розподілу);</w:t>
      </w:r>
    </w:p>
    <w:p w14:paraId="57F3CA43" w14:textId="77777777" w:rsidR="00E925E1" w:rsidRDefault="00E925E1">
      <w:pPr>
        <w:pStyle w:val="a3"/>
      </w:pPr>
      <w:r>
        <w:t>9) у місячний строк повідомляти Постачальника про зміну будь-якої інформації та даних, зазначених у заяві-приєднанні;</w:t>
      </w:r>
    </w:p>
    <w:p w14:paraId="3EA361FA" w14:textId="77777777" w:rsidR="00E925E1" w:rsidRDefault="00E925E1">
      <w:pPr>
        <w:pStyle w:val="a3"/>
      </w:pPr>
      <w:r>
        <w:t>10) виконувати інші обов’язки, покладені на Споживача чинним законодавством та/або цим Договором.</w:t>
      </w:r>
    </w:p>
    <w:p w14:paraId="1CF29468" w14:textId="77777777" w:rsidR="00E925E1" w:rsidRDefault="00E925E1">
      <w:pPr>
        <w:pStyle w:val="2"/>
        <w:rPr>
          <w:rFonts w:eastAsia="Times New Roman"/>
        </w:rPr>
      </w:pPr>
      <w:r>
        <w:rPr>
          <w:rFonts w:eastAsia="Times New Roman"/>
        </w:rPr>
        <w:t>8. Права і обов’язки Постачальника</w:t>
      </w:r>
    </w:p>
    <w:p w14:paraId="2134126E" w14:textId="77777777" w:rsidR="00E925E1" w:rsidRDefault="00E925E1">
      <w:pPr>
        <w:pStyle w:val="a3"/>
      </w:pPr>
      <w:r>
        <w:lastRenderedPageBreak/>
        <w:t>8.1. Постачальник має право:</w:t>
      </w:r>
    </w:p>
    <w:p w14:paraId="65B3C5B9" w14:textId="77777777" w:rsidR="00E925E1" w:rsidRDefault="00E925E1">
      <w:pPr>
        <w:pStyle w:val="a3"/>
      </w:pPr>
      <w:r>
        <w:t>1) отримувати від Споживача плату за поставлену електричну енергію;</w:t>
      </w:r>
    </w:p>
    <w:p w14:paraId="3CB53A27" w14:textId="77777777" w:rsidR="00E925E1" w:rsidRDefault="00E925E1">
      <w:pPr>
        <w:pStyle w:val="a3"/>
      </w:pPr>
      <w:r>
        <w:t>2) контролювати правильність оформлення Споживачем платіжних документів;</w:t>
      </w:r>
    </w:p>
    <w:p w14:paraId="0F84ABE2" w14:textId="77777777" w:rsidR="00E925E1" w:rsidRDefault="00E925E1">
      <w:pPr>
        <w:pStyle w:val="a3"/>
      </w:pPr>
      <w:r>
        <w:t>3) ініціювати припинення постачання електричної енергії Споживачу у порядку та на умовах, визначених цим Договором та чинним законодавством;</w:t>
      </w:r>
    </w:p>
    <w:p w14:paraId="6FC2BC0A" w14:textId="77777777" w:rsidR="00E925E1" w:rsidRDefault="00E925E1">
      <w:pPr>
        <w:pStyle w:val="a3"/>
      </w:pPr>
      <w:r>
        <w:t>4) безперешкодного доступу до розрахункових засобів вимірювальної техніки Споживача для перевірки показів щодо фактично використаних Споживачем обсягів електричної енергії;</w:t>
      </w:r>
    </w:p>
    <w:p w14:paraId="1CB4BBA7" w14:textId="77777777" w:rsidR="00E925E1" w:rsidRDefault="00E925E1">
      <w:pPr>
        <w:pStyle w:val="a3"/>
      </w:pPr>
      <w:r>
        <w:t>5) проводити разом зі Споживачем звіряння фактично використаних обсягів електричної енергії з підписанням відповідного акта;</w:t>
      </w:r>
    </w:p>
    <w:p w14:paraId="5C8FBE6C" w14:textId="77777777" w:rsidR="00E925E1" w:rsidRDefault="00E925E1">
      <w:pPr>
        <w:pStyle w:val="a3"/>
      </w:pPr>
      <w:r>
        <w:t>6) отримувати відшкодування збитків від Споживача, що понесені Постачальником у зв’язку з невиконанням або неналежним виконанням Споживачем своїх зобов’язань перед Постачальником, відповідно до умов цього Договору та чинного законодавства;</w:t>
      </w:r>
    </w:p>
    <w:p w14:paraId="11891D63" w14:textId="77777777" w:rsidR="00E925E1" w:rsidRDefault="00E925E1">
      <w:pPr>
        <w:pStyle w:val="a3"/>
      </w:pPr>
      <w:r>
        <w:t>7) змінити ціну на електричну енергію,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 з дотриманням вимог пункту 5.1 цього Договору;</w:t>
      </w:r>
    </w:p>
    <w:p w14:paraId="543924DF" w14:textId="77777777" w:rsidR="00E925E1" w:rsidRDefault="00E925E1">
      <w:pPr>
        <w:pStyle w:val="a3"/>
      </w:pPr>
      <w:r>
        <w:t>8) проводити оплату послуг з розподілу (передачі) електричної енергії оператору системи, якщо Споживач обрав спосіб оплати послуги з розподілу (передачі) через Постачальника;</w:t>
      </w:r>
    </w:p>
    <w:p w14:paraId="2F486AE9" w14:textId="77777777" w:rsidR="00E925E1" w:rsidRDefault="00E925E1">
      <w:pPr>
        <w:pStyle w:val="a3"/>
      </w:pPr>
      <w:r>
        <w:t>9) інші права, передбачені чинним законодавством і цим Договором.</w:t>
      </w:r>
    </w:p>
    <w:p w14:paraId="083A35B4" w14:textId="77777777" w:rsidR="00E925E1" w:rsidRDefault="00E925E1">
      <w:pPr>
        <w:pStyle w:val="a3"/>
      </w:pPr>
      <w:r>
        <w:t>8.2. Постачальник зобов’язується:</w:t>
      </w:r>
    </w:p>
    <w:p w14:paraId="3C2AF1B0" w14:textId="77777777" w:rsidR="00E925E1" w:rsidRDefault="00E925E1">
      <w:pPr>
        <w:pStyle w:val="a3"/>
      </w:pPr>
      <w:r>
        <w:t>1) забезпечувати належну якість надання послуг з постачання електричної енергії відповідно до вимог чинного законодавства та цього Договору;</w:t>
      </w:r>
    </w:p>
    <w:p w14:paraId="5686C8B9" w14:textId="77777777" w:rsidR="00E925E1" w:rsidRDefault="00E925E1">
      <w:pPr>
        <w:pStyle w:val="a3"/>
      </w:pPr>
      <w:r>
        <w:t>2) нараховувати і виставляти рахунки Споживачу за поставлену електричну енергію відповідно до вимог та у порядку, передбачених ПРРЕЕ та цим Договором;</w:t>
      </w:r>
    </w:p>
    <w:p w14:paraId="0BCF4E9B" w14:textId="77777777" w:rsidR="00E925E1" w:rsidRDefault="00E925E1">
      <w:pPr>
        <w:pStyle w:val="a3"/>
      </w:pPr>
      <w:r>
        <w:t>3) забезпечити наявність різних комерційних пропозицій з постачання електричної енергії для Споживача;</w:t>
      </w:r>
    </w:p>
    <w:p w14:paraId="2B074B47" w14:textId="77777777" w:rsidR="00E925E1" w:rsidRDefault="00E925E1">
      <w:pPr>
        <w:pStyle w:val="a3"/>
      </w:pPr>
      <w:r>
        <w:t>4) надавати Споживачу інформацію про його права та обов’язки, захист прав споживачів, ціни на електричну енергію, порядок оплати за спожиту електричну енергію, порядок зміни діючого Постачальника та іншу інформацію, що вимагається цим Договором та чинним законодавством, а також інформацію про ефективне споживання електричної енергії. Така інформація оприлюднюється на офіційному вебсайті Постачальника, зазначається у розрахункових документах (рахунках) у випадках, передбачених законодавством, і безкоштовно надається Споживачу на його запит;</w:t>
      </w:r>
    </w:p>
    <w:p w14:paraId="51DFBAC2" w14:textId="77777777" w:rsidR="00E925E1" w:rsidRDefault="00E925E1">
      <w:pPr>
        <w:pStyle w:val="a3"/>
      </w:pPr>
      <w:r>
        <w:t>5) публікувати на офіційному вебсайті детальну інформацію про зміну ціни електричної енергії за 20 днів до введення її у дію;</w:t>
      </w:r>
    </w:p>
    <w:p w14:paraId="0F0C87C3" w14:textId="77777777" w:rsidR="00E925E1" w:rsidRDefault="00E925E1">
      <w:pPr>
        <w:pStyle w:val="a3"/>
      </w:pPr>
      <w:r>
        <w:t>6) видавати Споживачеві безоплатно платіжні документи та форми звернень;</w:t>
      </w:r>
    </w:p>
    <w:p w14:paraId="6EC0EACD" w14:textId="77777777" w:rsidR="00E925E1" w:rsidRDefault="00E925E1">
      <w:pPr>
        <w:pStyle w:val="a3"/>
      </w:pPr>
      <w:r>
        <w:t>7) приймати оплату наданих за цим Договором послуг будь-яким способом, що передбачений цим Договором;</w:t>
      </w:r>
    </w:p>
    <w:p w14:paraId="79FCA5B1" w14:textId="77777777" w:rsidR="00E925E1" w:rsidRDefault="00E925E1">
      <w:pPr>
        <w:pStyle w:val="a3"/>
      </w:pPr>
      <w:r>
        <w:t>8) проводити оплату послуг з розподілу/передачі електричної енергії оператору системи, якщо Споживач не обрав спосіб оплати послуги з розподілу напряму з оператором системи;</w:t>
      </w:r>
    </w:p>
    <w:p w14:paraId="6C6D74CE" w14:textId="77777777" w:rsidR="00E925E1" w:rsidRDefault="00E925E1">
      <w:pPr>
        <w:pStyle w:val="a3"/>
      </w:pPr>
      <w:r>
        <w:t>9) розглядати в установленому законодавством порядку звернення Споживача, зокрема з питань нарахувань за електричну енергію, і за наявності відповідних підстав задовольняти його вимоги;</w:t>
      </w:r>
    </w:p>
    <w:p w14:paraId="3E26E644" w14:textId="77777777" w:rsidR="00E925E1" w:rsidRDefault="00E925E1">
      <w:pPr>
        <w:pStyle w:val="a3"/>
      </w:pPr>
      <w:r>
        <w:t>10) забезпечувати належну організацію власної роботи для можливості передачі та обробки звернення Споживача з питань, що пов’язані з виконанням цього Договору;</w:t>
      </w:r>
    </w:p>
    <w:p w14:paraId="755C9A0A" w14:textId="77777777" w:rsidR="00E925E1" w:rsidRDefault="00E925E1">
      <w:pPr>
        <w:pStyle w:val="a3"/>
      </w:pPr>
      <w:r>
        <w:lastRenderedPageBreak/>
        <w:t>11) відшкодовувати збитки, понесені Споживачем у випадку невиконання або неналежного виконання Постачальником своїх зобов’язань за цим Договором;</w:t>
      </w:r>
    </w:p>
    <w:p w14:paraId="7C8E5B94" w14:textId="77777777" w:rsidR="00E925E1" w:rsidRDefault="00E925E1">
      <w:pPr>
        <w:pStyle w:val="a3"/>
      </w:pPr>
      <w:r>
        <w:t>12) забезпечувати конфіденційність даних, отриманих від Споживача;</w:t>
      </w:r>
    </w:p>
    <w:p w14:paraId="7C5C36F8" w14:textId="77777777" w:rsidR="00E925E1" w:rsidRDefault="00E925E1">
      <w:pPr>
        <w:pStyle w:val="a3"/>
      </w:pPr>
      <w:r>
        <w:t>13) протягом 3 (трьох) днів від дати, коли Постачальнику стало відомо про нездатність продовжувати постачання електричної енергії Споживачу, проінформувати Споживача про його право: вибрати іншого електропостачальника та про наслідки невиконання цього; перейти до електропостачальника, на якого в установленому порядку покладені спеціальні обов’язки (постачальник «останньої надії»); на відшкодування збитків, завданих у зв’язку з неможливістю подальшого виконання Постачальником своїх зобов’язань за цим Договором;</w:t>
      </w:r>
    </w:p>
    <w:p w14:paraId="78B5D22F" w14:textId="77777777" w:rsidR="00E925E1" w:rsidRDefault="00E925E1">
      <w:pPr>
        <w:pStyle w:val="a3"/>
      </w:pPr>
      <w:r>
        <w:t>14) виконувати інші обов’язки, покладені на Постачальника чинним законодавством та/або цим Договором.</w:t>
      </w:r>
    </w:p>
    <w:p w14:paraId="724D4C48" w14:textId="77777777" w:rsidR="00E925E1" w:rsidRDefault="00E925E1">
      <w:pPr>
        <w:pStyle w:val="2"/>
        <w:rPr>
          <w:rFonts w:eastAsia="Times New Roman"/>
        </w:rPr>
      </w:pPr>
      <w:r>
        <w:rPr>
          <w:rFonts w:eastAsia="Times New Roman"/>
        </w:rPr>
        <w:t>9. Порядок припинення та відновлення постачання електричної енергії</w:t>
      </w:r>
    </w:p>
    <w:p w14:paraId="1A746610" w14:textId="77777777" w:rsidR="00E925E1" w:rsidRDefault="00E925E1">
      <w:pPr>
        <w:pStyle w:val="a3"/>
      </w:pPr>
      <w:r>
        <w:t>9.1. Постачальник має право звернутися до оператора системи з вимогою про відключення об’єкта Споживача від електропостачання у випадку порушення Споживачем строків оплати за цим Договором, у тому числі за графіком погашення заборгованості, у порядку, визначеному ПРРЕЕ.</w:t>
      </w:r>
    </w:p>
    <w:p w14:paraId="7E7C29AF" w14:textId="77777777" w:rsidR="00E925E1" w:rsidRDefault="00E925E1">
      <w:pPr>
        <w:pStyle w:val="a3"/>
      </w:pPr>
      <w:r>
        <w:t>9.2. Припинення електропостачання не звільняє Споживача від обов’язку сплатити заборгованість Постачальнику за цим Договором.</w:t>
      </w:r>
    </w:p>
    <w:p w14:paraId="7C580F6A" w14:textId="77777777" w:rsidR="00E925E1" w:rsidRDefault="00E925E1">
      <w:pPr>
        <w:pStyle w:val="a3"/>
      </w:pPr>
      <w:r>
        <w:t>9.3. Відновлення постачання електричної енергії Споживачу може бути здійснено за умови повного розрахунку Споживача за спожиту електричну енергію за цим Договором або складення Сторонами графіка погашення заборгованості на умовах цього Договору та відшкодування витрат Постачальника на припинення та відновлення постачання електричної енергії.</w:t>
      </w:r>
    </w:p>
    <w:p w14:paraId="595444A0" w14:textId="77777777" w:rsidR="00E925E1" w:rsidRDefault="00E925E1">
      <w:pPr>
        <w:pStyle w:val="a3"/>
      </w:pPr>
      <w:r>
        <w:t>9.4. Якщо за ініціативою Споживача необхідно припинити постачання електричної енергії на об’єкт Споживача для проведення ремонтних робіт, реконструкції чи технічного переоснащення тощо, Споживач має звернутися до оператора системи.</w:t>
      </w:r>
    </w:p>
    <w:p w14:paraId="10D9965A" w14:textId="77777777" w:rsidR="00E925E1" w:rsidRDefault="00E925E1">
      <w:pPr>
        <w:pStyle w:val="a3"/>
      </w:pPr>
      <w:r>
        <w:t>9.5. У разі неможливості виконання Постачальником своїх зобов’язань за цим Договором Сторони діють відповідно до підпункту 13 пункту 8.2 цього Договору та глави 3.4 ПРРЕЕ (постачання електричної енергії постачальником «останньої надії»).</w:t>
      </w:r>
    </w:p>
    <w:p w14:paraId="0669C793" w14:textId="77777777" w:rsidR="00E925E1" w:rsidRDefault="00E925E1">
      <w:pPr>
        <w:pStyle w:val="2"/>
        <w:rPr>
          <w:rFonts w:eastAsia="Times New Roman"/>
        </w:rPr>
      </w:pPr>
      <w:r>
        <w:rPr>
          <w:rFonts w:eastAsia="Times New Roman"/>
        </w:rPr>
        <w:t>10. Відповідальність Сторін</w:t>
      </w:r>
    </w:p>
    <w:p w14:paraId="231A13D1" w14:textId="77777777" w:rsidR="00E925E1" w:rsidRDefault="00E925E1">
      <w:pPr>
        <w:pStyle w:val="a3"/>
      </w:pPr>
      <w:r>
        <w:t>10.1. За невиконання або неналежне виконання своїх зобов’язань за цим Договором Сторони несуть відповідальність, передбачену цим Договором та чинним законодавством.</w:t>
      </w:r>
    </w:p>
    <w:p w14:paraId="3A77025B" w14:textId="77777777" w:rsidR="00E925E1" w:rsidRDefault="00E925E1">
      <w:pPr>
        <w:pStyle w:val="a3"/>
      </w:pPr>
      <w:r>
        <w:t>10.2. Постачальник має право вимагати від Споживача відшкодування збитків, а Споживач відшкодовує збитки, понесені Постачальником, виключно у разі: порушення Споживачем строків розрахунків з Постачальником – у розмірі, погодженому Сторонами в цьому Договорі; відмови Споживача надати представнику Постачальника доступ до свого об’єкта, що завдало Постачальнику збитків, – у розмірі фактичних збитків Постачальника.</w:t>
      </w:r>
    </w:p>
    <w:p w14:paraId="02A23734" w14:textId="77777777" w:rsidR="00E925E1" w:rsidRDefault="00E925E1">
      <w:pPr>
        <w:pStyle w:val="a3"/>
      </w:pPr>
      <w:r>
        <w:t>10.3. Постачальник відшкодовує Споживачу збитки, понесені Споживачем у зв’язку з припиненням постачання електричної енергії Споживачу оператором системи на виконання неправомірного доручення Постачальника, в обсягах, передбачених ПРРЕЕ.</w:t>
      </w:r>
    </w:p>
    <w:p w14:paraId="242C66B6" w14:textId="77777777" w:rsidR="00E925E1" w:rsidRDefault="00E925E1">
      <w:pPr>
        <w:pStyle w:val="a3"/>
      </w:pPr>
      <w:r>
        <w:t>10.4. Постачальник не відповідає за будь-які перебої у передачі або розподілі електричної енергії, які стосуються функціонування, обслуговування та/або розвитку системи передачі та/або системи розподілу електричної енергії, що сталися з вини відповідального оператора системи.</w:t>
      </w:r>
    </w:p>
    <w:p w14:paraId="566D1D06" w14:textId="77777777" w:rsidR="00E925E1" w:rsidRDefault="00E925E1">
      <w:pPr>
        <w:pStyle w:val="a3"/>
      </w:pPr>
      <w:r>
        <w:t>10.5. Порядок документального підтвердження порушень умов цього Договору, а також відшкодування збитків встановлюється ПРРЕЕ.</w:t>
      </w:r>
    </w:p>
    <w:p w14:paraId="32FF55E8" w14:textId="77777777" w:rsidR="00E925E1" w:rsidRDefault="00E925E1">
      <w:pPr>
        <w:pStyle w:val="a3"/>
      </w:pPr>
      <w:r>
        <w:t>10.6. Постачальник не несе відповідальності за припинення дії цього Договору у разі неприйняття Споживачем своєчасно запропонованих (за 20 днів до введення в дію) Постачальником змін до цього Договору, що викликані змінами регульованих складових ціни (тарифу на послуги з передачі та/або розподілу електричної енергії) та/або змінами в нормативно-правових актах щодо формування цієї ціни або щодо умов постачання електричної енергії.</w:t>
      </w:r>
    </w:p>
    <w:p w14:paraId="088F803F" w14:textId="77777777" w:rsidR="00E925E1" w:rsidRDefault="00E925E1">
      <w:pPr>
        <w:pStyle w:val="2"/>
        <w:rPr>
          <w:rFonts w:eastAsia="Times New Roman"/>
        </w:rPr>
      </w:pPr>
      <w:r>
        <w:rPr>
          <w:rFonts w:eastAsia="Times New Roman"/>
        </w:rPr>
        <w:t>11. Порядок зміни електропостачальника</w:t>
      </w:r>
    </w:p>
    <w:p w14:paraId="0437B7FF" w14:textId="77777777" w:rsidR="00E925E1" w:rsidRDefault="00E925E1">
      <w:pPr>
        <w:pStyle w:val="a3"/>
      </w:pPr>
      <w:r>
        <w:t>11.1. Споживач має право в будь-який момент часу змінити постачальника шляхом укладення нового договору про постачання електричної енергії з новим електропостачальником, принаймні за 21 день до такої зміни вказавши дату або строки, в які буде відбуватись така зміна (початок дії нового договору про постачання електричної енергії).</w:t>
      </w:r>
    </w:p>
    <w:p w14:paraId="689A7392" w14:textId="77777777" w:rsidR="00E925E1" w:rsidRDefault="00E925E1">
      <w:pPr>
        <w:pStyle w:val="a3"/>
      </w:pPr>
      <w:r>
        <w:t>11.2. Зміна постачальника електричної енергії здійснюється згідно з порядком, встановленим ПРРЕЕ. Плата за зміну електропостачальника не стягується. Жодне положення цього Договору не створює обмежень права Споживача на зміну електропостачальника та не накладає на Споживача, який реалізує це право, додаткових фінансових зобов’язань.</w:t>
      </w:r>
    </w:p>
    <w:p w14:paraId="0850A240" w14:textId="77777777" w:rsidR="00E925E1" w:rsidRDefault="00E925E1">
      <w:pPr>
        <w:pStyle w:val="a3"/>
      </w:pPr>
      <w:r>
        <w:t>11.3. У разі зміни електропостачальника цей Договір припиняється в частині постачання з дати фактичної зміни електропостачальника відповідно до пункту 3.2.5 ПРРЕЕ.</w:t>
      </w:r>
    </w:p>
    <w:p w14:paraId="186D2E8B" w14:textId="77777777" w:rsidR="00E925E1" w:rsidRDefault="00E925E1">
      <w:pPr>
        <w:pStyle w:val="2"/>
        <w:rPr>
          <w:rFonts w:eastAsia="Times New Roman"/>
        </w:rPr>
      </w:pPr>
      <w:r>
        <w:rPr>
          <w:rFonts w:eastAsia="Times New Roman"/>
        </w:rPr>
        <w:t>12. Порядок розв’язання спорів</w:t>
      </w:r>
    </w:p>
    <w:p w14:paraId="2F9F544D" w14:textId="77777777" w:rsidR="00E925E1" w:rsidRDefault="00E925E1">
      <w:pPr>
        <w:pStyle w:val="a3"/>
      </w:pPr>
      <w:r>
        <w:t>12.1. Спори та розбіжності, що можуть виникнути при виконанні умов цього Договору, у разі якщо вони не будуть узгоджені шляхом переговорів між Сторонами, можуть бути вирішені шляхом звернення Споживача до Центру розгляду скарг Постачальника, який функціонує на підставі Положення про Центр розгляду скарг, розробленого відповідно до Примірного положення про Центр розгляду скарг (додаток 19 до ПРРЕЕ) (далі – Положення про ЦРС). Порядок подання звернень, скарг, претензій та строки їх розгляду розміщено на офіційному вебсайті Постачальника.</w:t>
      </w:r>
    </w:p>
    <w:p w14:paraId="0E71E498" w14:textId="77777777" w:rsidR="00E925E1" w:rsidRDefault="00E925E1">
      <w:pPr>
        <w:pStyle w:val="a3"/>
      </w:pPr>
      <w:r>
        <w:t>Під час вирішення спорів Сторони керуються чинним законодавством, зокрема порядком врегулювання спорів, встановленим ПРРЕЕ, та Положенням про ЦРС.</w:t>
      </w:r>
    </w:p>
    <w:p w14:paraId="425B4DCC" w14:textId="77777777" w:rsidR="00E925E1" w:rsidRDefault="00E925E1">
      <w:pPr>
        <w:pStyle w:val="a3"/>
      </w:pPr>
      <w:r>
        <w:t>12.2. У разі недосягнення між Сторонами згоди шляхом проведення переговорів або у разі незгоди Споживача з рішенням Центру розгляду скарг чи неотримання ним у встановлені ПРРЕЕ та Положенням про ЦРС строки відповіді Споживач має право звернутися із заявою про вирішення спору до Регулятора чи його територіального підрозділу та/або до енергетичного омбудсмена, центрального органу виконавчої влади, що забезпечує формування державної політики у сфері нагляду (контролю) в галузі електроенергетики (або забезпечує формування та реалізує державну політику в електроенергетичному комплексі), Антимонопольного комітету України.</w:t>
      </w:r>
    </w:p>
    <w:p w14:paraId="43C455E3" w14:textId="77777777" w:rsidR="00E925E1" w:rsidRDefault="00E925E1">
      <w:pPr>
        <w:pStyle w:val="a3"/>
      </w:pPr>
      <w:r>
        <w:t>Врегулювання спорів Регулятором чи його територіальним підрозділом здійснюється відповідно до затвердженого Регулятором порядку. Звернення Споживача до Регулятора чи його територіального підрозділу не позбавляє Сторони права щодо вирішення спору в судовому порядку.</w:t>
      </w:r>
    </w:p>
    <w:p w14:paraId="5E1FC9F1" w14:textId="77777777" w:rsidR="00E925E1" w:rsidRDefault="00E925E1">
      <w:pPr>
        <w:pStyle w:val="2"/>
        <w:rPr>
          <w:rFonts w:eastAsia="Times New Roman"/>
        </w:rPr>
      </w:pPr>
      <w:r>
        <w:rPr>
          <w:rFonts w:eastAsia="Times New Roman"/>
        </w:rPr>
        <w:t>13. Форс-мажорні обставини</w:t>
      </w:r>
    </w:p>
    <w:p w14:paraId="049312A6" w14:textId="77777777" w:rsidR="00E925E1" w:rsidRDefault="00E925E1">
      <w:pPr>
        <w:pStyle w:val="a3"/>
      </w:pPr>
      <w:r>
        <w:t>13.1.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14:paraId="193F1398" w14:textId="77777777" w:rsidR="00E925E1" w:rsidRDefault="00E925E1">
      <w:pPr>
        <w:pStyle w:val="a3"/>
      </w:pPr>
      <w:r>
        <w:t>13.2.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14:paraId="23DF64EB" w14:textId="77777777" w:rsidR="00E925E1" w:rsidRDefault="00E925E1">
      <w:pPr>
        <w:pStyle w:val="a3"/>
      </w:pPr>
      <w:r>
        <w:t>13.3. Строк виконання зобов’язань за цим Договором відкладається на строк дії форс-мажорних обставин.</w:t>
      </w:r>
    </w:p>
    <w:p w14:paraId="4C2F55C6" w14:textId="77777777" w:rsidR="00E925E1" w:rsidRDefault="00E925E1">
      <w:pPr>
        <w:pStyle w:val="a3"/>
      </w:pPr>
      <w:r>
        <w:t>13.4. Сторони зобов’язані негайно повідомити про форс-мажорні обставини та протягом чотирнадцяти днів з дня їх виникнення надати підтверджуючі документи щодо їх настання відповідно до законодавства.</w:t>
      </w:r>
    </w:p>
    <w:p w14:paraId="4EFA74EE" w14:textId="77777777" w:rsidR="00E925E1" w:rsidRDefault="00E925E1">
      <w:pPr>
        <w:pStyle w:val="a3"/>
      </w:pPr>
      <w:r>
        <w:t>13.5. Виникнення форс-мажорних обставин не є підставою для відмови Споживача від сплати Постачальнику за електричну енергію, яка була надана до їх виникнення.</w:t>
      </w:r>
    </w:p>
    <w:p w14:paraId="7964ACCB" w14:textId="77777777" w:rsidR="00E925E1" w:rsidRDefault="00E925E1">
      <w:pPr>
        <w:pStyle w:val="2"/>
        <w:rPr>
          <w:rFonts w:eastAsia="Times New Roman"/>
        </w:rPr>
      </w:pPr>
      <w:r>
        <w:rPr>
          <w:rFonts w:eastAsia="Times New Roman"/>
        </w:rPr>
        <w:t>14. Строк дії Договору та інші умови</w:t>
      </w:r>
    </w:p>
    <w:p w14:paraId="2645DBE3" w14:textId="77777777" w:rsidR="00E925E1" w:rsidRDefault="00E925E1">
      <w:pPr>
        <w:pStyle w:val="a3"/>
      </w:pPr>
      <w:r>
        <w:t>14.1. Цей Договір укладається на строк, зазначений в комерційній пропозиції, яку обрав Споживач, та набирає чинності з моменту погодження (акцептування) Споживачем заяви-приєднання, яка є додатком 1 до цього Договору, та сплаченого рахунка Постачальника.</w:t>
      </w:r>
    </w:p>
    <w:p w14:paraId="61115BEB" w14:textId="77777777" w:rsidR="00E925E1" w:rsidRDefault="00E925E1">
      <w:pPr>
        <w:pStyle w:val="a3"/>
      </w:pPr>
      <w:r>
        <w:t>14.2. Постачальник має повідомити про зміну будь-яких умов Договору Споживача не пізніше, ніж за 20 днів до їх застосування з урахуванням інформації про право Споживача розірвати Договір. Постачальник зобов’язаний повідомити Споживача в порядку, встановленому законом, про будь-яке збільшення ціни і про право припинити дію договору без сплати будь-яких штрафних санкцій чи іншої фінансової компенсації Постачальнику, якщо Споживач не приймає нові умови.</w:t>
      </w:r>
    </w:p>
    <w:p w14:paraId="72003902" w14:textId="77777777" w:rsidR="00E925E1" w:rsidRDefault="00E925E1">
      <w:pPr>
        <w:pStyle w:val="a3"/>
      </w:pPr>
      <w:r>
        <w:t>14.3. Наявність або відсутність штрафу (неустойки) за дострокове припинення дії Договору за ініціативою Споживача, його розмір та порядок розрахунку визначаються обраною Споживачем комерційною пропозицією. Якщо комерційною пропозицією штраф не передбачено, дострокове розірвання Договору за ініціативою Споживача здійснюється без сплати штрафу. Плата за розірвання Договору у зв’язку зі зміною електропостачальника не стягується.</w:t>
      </w:r>
    </w:p>
    <w:p w14:paraId="0D97FE7C" w14:textId="77777777" w:rsidR="00E925E1" w:rsidRDefault="00E925E1">
      <w:pPr>
        <w:pStyle w:val="a3"/>
      </w:pPr>
      <w:r>
        <w:t>14.4. Якщо інше не передбачено обраною Споживачем комерційною пропозицією, Постачальник має право розірвати цей Договір достроково, повідомивши Споживача про це за 20 днів до очікуваної дати розірвання, у випадках якщо:</w:t>
      </w:r>
    </w:p>
    <w:p w14:paraId="1B0A9F29" w14:textId="77777777" w:rsidR="00E925E1" w:rsidRDefault="00E925E1">
      <w:pPr>
        <w:pStyle w:val="a3"/>
      </w:pPr>
      <w:r>
        <w:t>1) Споживач прострочив оплату за постачання електричної енергії згідно з Договором у розмірі більшому ніж вартість електричної енергії, спожитої протягом двох попередніх місяців, за умови, що Постачальник здійснив попередження Споживачу про можливе розірвання цього Договору;</w:t>
      </w:r>
    </w:p>
    <w:p w14:paraId="01889FA5" w14:textId="77777777" w:rsidR="00E925E1" w:rsidRDefault="00E925E1">
      <w:pPr>
        <w:pStyle w:val="a3"/>
      </w:pPr>
      <w:r>
        <w:t>2) Споживач іншим чином суттєво порушив умови цього Договору і не вжив заходів щодо усунення такого порушення в строк, що становить 5 робочих днів.</w:t>
      </w:r>
    </w:p>
    <w:p w14:paraId="716135CF" w14:textId="77777777" w:rsidR="00E925E1" w:rsidRDefault="00E925E1">
      <w:pPr>
        <w:pStyle w:val="a3"/>
      </w:pPr>
      <w:r>
        <w:t>14.5. Дія цього Договору також припиняється в таких випадках: зупинення або припинення дії ліцензії Постачальника на право провадження господарської діяльності з постачання електричної енергії споживачу; банкрутства або припинення господарської діяльності Постачальником; у разі зміни власника об’єкта Споживача та отримання від нового власника (користувача) або оператора системи розподілу документального підтвердження щодо укладення договору про надання послуг з розподілу електричної енергії з новим власником (користувачем) – у частині постачання; у разі зміни Постачальника – у частині постачання; у разі неприйняття Споживачем своєчасно запропонованих (за 20 днів до введення в дію) Постачальником змін до Договору, що викликані змінами регульованих складових ціни (тарифу на послуги з передачі та/або розподілу електричної енергії) та/або змінами в нормативно-правових актах щодо формування цієї ціни або щодо умов постачання електричної енергії; смерті Споживача та неврегулювання договірних відносин відповідно до ПРРЕЕ.</w:t>
      </w:r>
    </w:p>
    <w:p w14:paraId="395A413C" w14:textId="77777777" w:rsidR="00E925E1" w:rsidRDefault="00E925E1">
      <w:pPr>
        <w:pStyle w:val="a3"/>
      </w:pPr>
      <w:r>
        <w:t>14.6. У разі якщо об’єкт Споживача перебуває у власності (користуванні) кількох осіб, укладається один Договір з одним із співвласників (користувачів) за умови письмової згоди всіх інших співвласників (користувачів), про що робиться відмітка в цьому Договорі.</w:t>
      </w:r>
    </w:p>
    <w:p w14:paraId="5685638D" w14:textId="77777777" w:rsidR="00E925E1" w:rsidRDefault="00E925E1">
      <w:pPr>
        <w:pStyle w:val="a3"/>
      </w:pPr>
      <w:r>
        <w:t>14.7. Усі повідомлення за цим Договором вважаються зробленими належним чином, якщо вони здійснені в письмовій формі та надіслані рекомендованим листом, вручені кур’єром або особисто за зазначеними в цьому Договорі адресами Сторін, або надіслані в електронній формі відповідно до розділу 15 цього Договору.</w:t>
      </w:r>
    </w:p>
    <w:p w14:paraId="5649005F" w14:textId="77777777" w:rsidR="00E925E1" w:rsidRDefault="00E925E1">
      <w:pPr>
        <w:pStyle w:val="2"/>
        <w:rPr>
          <w:rFonts w:eastAsia="Times New Roman"/>
        </w:rPr>
      </w:pPr>
      <w:r>
        <w:rPr>
          <w:rFonts w:eastAsia="Times New Roman"/>
        </w:rPr>
        <w:t>15. Електронний документообіг</w:t>
      </w:r>
    </w:p>
    <w:p w14:paraId="49A028C8" w14:textId="77777777" w:rsidR="00E925E1" w:rsidRDefault="00E925E1">
      <w:pPr>
        <w:pStyle w:val="a3"/>
      </w:pPr>
      <w:r>
        <w:t>15.1. Сторони домовилися про обмін документами, що оформлюються на виконання цього Договору (заява-приєднання, рахунки, акти, повідомлення, звернення, відповіді тощо), в електронній формі з використанням засобів електронної комунікації. Ці положення є угодою Сторін про електронний документообіг і невід’ємною частиною Договору.</w:t>
      </w:r>
    </w:p>
    <w:p w14:paraId="20496C8E" w14:textId="77777777" w:rsidR="00E925E1" w:rsidRDefault="00E925E1">
      <w:pPr>
        <w:pStyle w:val="a3"/>
      </w:pPr>
      <w:r>
        <w:t>15.2. Обмін електронними документами здійснюється з адреси електронної пошти Постачальника infoVE@ukr.net та з/на адресу електронної пошти Споживача, зазначену в заяві-приєднанні як джерело обміну документами, а також через особистий кабінет Споживача (за наявності).</w:t>
      </w:r>
    </w:p>
    <w:p w14:paraId="3BD64CA4" w14:textId="77777777" w:rsidR="00E925E1" w:rsidRDefault="00E925E1">
      <w:pPr>
        <w:pStyle w:val="a3"/>
      </w:pPr>
      <w:r>
        <w:t>15.3. Заява-приєднання, акти та інші документи, що потребують підпису Сторін, підписуються кваліфікованим електронним підписом (печаткою). Рахунки, повідомлення та інформаційні листи можуть надсилатися засобами електронної пошти без застосування кваліфікованого електронного підпису відповідно до абзацу третього пункту 3.2.1 ПРРЕЕ.</w:t>
      </w:r>
    </w:p>
    <w:p w14:paraId="27470D3E" w14:textId="77777777" w:rsidR="00E925E1" w:rsidRDefault="00E925E1">
      <w:pPr>
        <w:pStyle w:val="a3"/>
      </w:pPr>
      <w:r>
        <w:t>15.4. Електронний документ вважається отриманим Стороною в день його надходження на адресу електронної пошти такої Сторони (якщо надійшов у неробочий час – у найближчий робочий день). Сторони зобов’язуються повідомляти одна одну про зміну адрес електронної пошти протягом 3 робочих днів.</w:t>
      </w:r>
    </w:p>
    <w:p w14:paraId="6BD3B8F2" w14:textId="77777777" w:rsidR="00E925E1" w:rsidRDefault="00E925E1">
      <w:pPr>
        <w:pStyle w:val="a3"/>
      </w:pPr>
      <w:r>
        <w:t>15.5. Договір, укладений за допомогою інформаційно-комунікаційних систем та/або засобів електронної комунікації, вважається укладеним у письмовій формі. На вимогу Споживача Постачальник надає паперову копію Договору, засвідчену підписом уповноваженої особи, із записом, що ця копія не є оригіналом, а є візуальним поданням електронного документа на папері.</w:t>
      </w:r>
    </w:p>
    <w:p w14:paraId="346B094F" w14:textId="77777777" w:rsidR="00E925E1" w:rsidRDefault="00E925E1">
      <w:pPr>
        <w:pStyle w:val="2"/>
        <w:rPr>
          <w:rFonts w:eastAsia="Times New Roman"/>
        </w:rPr>
      </w:pPr>
      <w:r>
        <w:rPr>
          <w:rFonts w:eastAsia="Times New Roman"/>
        </w:rPr>
        <w:t>16. Додатки до Договору</w:t>
      </w:r>
    </w:p>
    <w:p w14:paraId="0950FD09" w14:textId="77777777" w:rsidR="00E925E1" w:rsidRDefault="00E925E1">
      <w:pPr>
        <w:pStyle w:val="a3"/>
      </w:pPr>
      <w:r>
        <w:t>Додаток 1 – Заява-приєднання до договору про постачання електричної енергії споживачу (форма розміщена на офіційному вебсайті Постачальника).</w:t>
      </w:r>
    </w:p>
    <w:p w14:paraId="0307F3E0" w14:textId="77777777" w:rsidR="00E925E1" w:rsidRDefault="00E925E1">
      <w:pPr>
        <w:pStyle w:val="a3"/>
      </w:pPr>
      <w:r>
        <w:t>Додаток 2 – Комерційна пропозиція, обрана Споживачем (розміщені на офіційному вебсайті Постачальника).</w:t>
      </w:r>
    </w:p>
    <w:p w14:paraId="6323954A" w14:textId="77777777" w:rsidR="00E925E1" w:rsidRDefault="00E925E1">
      <w:pPr>
        <w:pStyle w:val="2"/>
        <w:rPr>
          <w:rFonts w:eastAsia="Times New Roman"/>
        </w:rPr>
      </w:pPr>
      <w:r>
        <w:rPr>
          <w:rFonts w:eastAsia="Times New Roman"/>
        </w:rPr>
        <w:t>17. Реквізити Постачальника</w:t>
      </w:r>
    </w:p>
    <w:tbl>
      <w:tblPr>
        <w:tblW w:w="5000" w:type="pct"/>
        <w:tblCellMar>
          <w:top w:w="15" w:type="dxa"/>
          <w:left w:w="15" w:type="dxa"/>
          <w:bottom w:w="15" w:type="dxa"/>
          <w:right w:w="15" w:type="dxa"/>
        </w:tblCellMar>
        <w:tblLook w:val="04A0" w:firstRow="1" w:lastRow="0" w:firstColumn="1" w:lastColumn="0" w:noHBand="0" w:noVBand="1"/>
      </w:tblPr>
      <w:tblGrid>
        <w:gridCol w:w="3662"/>
        <w:gridCol w:w="5976"/>
      </w:tblGrid>
      <w:tr w:rsidR="00DA61E4" w14:paraId="2AD138B5" w14:textId="77777777">
        <w:tc>
          <w:tcPr>
            <w:tcW w:w="1900" w:type="pct"/>
            <w:tcMar>
              <w:top w:w="40" w:type="dxa"/>
              <w:left w:w="80" w:type="dxa"/>
              <w:bottom w:w="40" w:type="dxa"/>
              <w:right w:w="80" w:type="dxa"/>
            </w:tcMar>
            <w:hideMark/>
          </w:tcPr>
          <w:p w14:paraId="67232B93" w14:textId="77777777" w:rsidR="00E925E1" w:rsidRDefault="00E925E1">
            <w:pPr>
              <w:rPr>
                <w:rFonts w:eastAsia="Times New Roman"/>
                <w:sz w:val="22"/>
                <w:szCs w:val="22"/>
              </w:rPr>
            </w:pPr>
            <w:r>
              <w:rPr>
                <w:rFonts w:eastAsia="Times New Roman"/>
                <w:sz w:val="22"/>
                <w:szCs w:val="22"/>
              </w:rPr>
              <w:t>Найменування</w:t>
            </w:r>
          </w:p>
        </w:tc>
        <w:tc>
          <w:tcPr>
            <w:tcW w:w="0" w:type="auto"/>
            <w:tcMar>
              <w:top w:w="40" w:type="dxa"/>
              <w:left w:w="80" w:type="dxa"/>
              <w:bottom w:w="40" w:type="dxa"/>
              <w:right w:w="80" w:type="dxa"/>
            </w:tcMar>
            <w:hideMark/>
          </w:tcPr>
          <w:p w14:paraId="4B4B8244" w14:textId="77777777" w:rsidR="00E925E1" w:rsidRDefault="00E925E1">
            <w:pPr>
              <w:rPr>
                <w:rFonts w:eastAsia="Times New Roman"/>
                <w:sz w:val="22"/>
                <w:szCs w:val="22"/>
              </w:rPr>
            </w:pPr>
            <w:r>
              <w:rPr>
                <w:rFonts w:eastAsia="Times New Roman"/>
                <w:sz w:val="22"/>
                <w:szCs w:val="22"/>
              </w:rPr>
              <w:t>ТОВАРИСТВО З ОБМЕЖЕНОЮ ВІДПОВІДАЛЬНІСТЮ «ВЕРАКС ЕНЕРДЖИ»</w:t>
            </w:r>
          </w:p>
        </w:tc>
      </w:tr>
      <w:tr w:rsidR="00DA61E4" w14:paraId="2347AA48" w14:textId="77777777">
        <w:tc>
          <w:tcPr>
            <w:tcW w:w="0" w:type="auto"/>
            <w:tcMar>
              <w:top w:w="40" w:type="dxa"/>
              <w:left w:w="80" w:type="dxa"/>
              <w:bottom w:w="40" w:type="dxa"/>
              <w:right w:w="80" w:type="dxa"/>
            </w:tcMar>
            <w:hideMark/>
          </w:tcPr>
          <w:p w14:paraId="37792E9A" w14:textId="77777777" w:rsidR="00E925E1" w:rsidRDefault="00E925E1">
            <w:pPr>
              <w:rPr>
                <w:rFonts w:eastAsia="Times New Roman"/>
                <w:sz w:val="22"/>
                <w:szCs w:val="22"/>
              </w:rPr>
            </w:pPr>
            <w:r>
              <w:rPr>
                <w:rFonts w:eastAsia="Times New Roman"/>
                <w:sz w:val="22"/>
                <w:szCs w:val="22"/>
              </w:rPr>
              <w:t>Місцезнаходження</w:t>
            </w:r>
          </w:p>
        </w:tc>
        <w:tc>
          <w:tcPr>
            <w:tcW w:w="0" w:type="auto"/>
            <w:tcMar>
              <w:top w:w="40" w:type="dxa"/>
              <w:left w:w="80" w:type="dxa"/>
              <w:bottom w:w="40" w:type="dxa"/>
              <w:right w:w="80" w:type="dxa"/>
            </w:tcMar>
            <w:hideMark/>
          </w:tcPr>
          <w:p w14:paraId="3EFDA249" w14:textId="77777777" w:rsidR="00E925E1" w:rsidRDefault="00E925E1">
            <w:pPr>
              <w:rPr>
                <w:rFonts w:eastAsia="Times New Roman"/>
                <w:sz w:val="22"/>
                <w:szCs w:val="22"/>
              </w:rPr>
            </w:pPr>
            <w:r>
              <w:rPr>
                <w:rFonts w:eastAsia="Times New Roman"/>
                <w:sz w:val="22"/>
                <w:szCs w:val="22"/>
              </w:rPr>
              <w:t>08500, Україна, Київська обл., Фастівський р-н, м. Фастів, вул. Кожанське шосе, буд. 4-Д</w:t>
            </w:r>
          </w:p>
        </w:tc>
      </w:tr>
      <w:tr w:rsidR="00DA61E4" w14:paraId="4B5C116A" w14:textId="77777777">
        <w:tc>
          <w:tcPr>
            <w:tcW w:w="0" w:type="auto"/>
            <w:tcMar>
              <w:top w:w="40" w:type="dxa"/>
              <w:left w:w="80" w:type="dxa"/>
              <w:bottom w:w="40" w:type="dxa"/>
              <w:right w:w="80" w:type="dxa"/>
            </w:tcMar>
            <w:hideMark/>
          </w:tcPr>
          <w:p w14:paraId="0F5C44E1" w14:textId="77777777" w:rsidR="00E925E1" w:rsidRDefault="00E925E1">
            <w:pPr>
              <w:rPr>
                <w:rFonts w:eastAsia="Times New Roman"/>
                <w:sz w:val="22"/>
                <w:szCs w:val="22"/>
              </w:rPr>
            </w:pPr>
            <w:r>
              <w:rPr>
                <w:rFonts w:eastAsia="Times New Roman"/>
                <w:sz w:val="22"/>
                <w:szCs w:val="22"/>
              </w:rPr>
              <w:t>Код ЄДРПОУ / ІПН</w:t>
            </w:r>
          </w:p>
        </w:tc>
        <w:tc>
          <w:tcPr>
            <w:tcW w:w="0" w:type="auto"/>
            <w:tcMar>
              <w:top w:w="40" w:type="dxa"/>
              <w:left w:w="80" w:type="dxa"/>
              <w:bottom w:w="40" w:type="dxa"/>
              <w:right w:w="80" w:type="dxa"/>
            </w:tcMar>
            <w:hideMark/>
          </w:tcPr>
          <w:p w14:paraId="61CB3278" w14:textId="77777777" w:rsidR="00E925E1" w:rsidRDefault="00E925E1">
            <w:pPr>
              <w:rPr>
                <w:rFonts w:eastAsia="Times New Roman"/>
                <w:sz w:val="22"/>
                <w:szCs w:val="22"/>
              </w:rPr>
            </w:pPr>
            <w:r>
              <w:rPr>
                <w:rFonts w:eastAsia="Times New Roman"/>
                <w:sz w:val="22"/>
                <w:szCs w:val="22"/>
              </w:rPr>
              <w:t>39252809 / 392528026569</w:t>
            </w:r>
          </w:p>
        </w:tc>
      </w:tr>
      <w:tr w:rsidR="00DA61E4" w14:paraId="02902170" w14:textId="77777777">
        <w:tc>
          <w:tcPr>
            <w:tcW w:w="0" w:type="auto"/>
            <w:tcMar>
              <w:top w:w="40" w:type="dxa"/>
              <w:left w:w="80" w:type="dxa"/>
              <w:bottom w:w="40" w:type="dxa"/>
              <w:right w:w="80" w:type="dxa"/>
            </w:tcMar>
            <w:hideMark/>
          </w:tcPr>
          <w:p w14:paraId="2614F7F6" w14:textId="77777777" w:rsidR="00E925E1" w:rsidRDefault="00E925E1">
            <w:pPr>
              <w:rPr>
                <w:rFonts w:eastAsia="Times New Roman"/>
                <w:sz w:val="22"/>
                <w:szCs w:val="22"/>
              </w:rPr>
            </w:pPr>
            <w:r>
              <w:rPr>
                <w:rFonts w:eastAsia="Times New Roman"/>
                <w:sz w:val="22"/>
                <w:szCs w:val="22"/>
              </w:rPr>
              <w:t>EIC-код</w:t>
            </w:r>
          </w:p>
        </w:tc>
        <w:tc>
          <w:tcPr>
            <w:tcW w:w="0" w:type="auto"/>
            <w:tcMar>
              <w:top w:w="40" w:type="dxa"/>
              <w:left w:w="80" w:type="dxa"/>
              <w:bottom w:w="40" w:type="dxa"/>
              <w:right w:w="80" w:type="dxa"/>
            </w:tcMar>
            <w:hideMark/>
          </w:tcPr>
          <w:p w14:paraId="0D7953CA" w14:textId="77777777" w:rsidR="00E925E1" w:rsidRDefault="00E925E1">
            <w:pPr>
              <w:rPr>
                <w:rFonts w:eastAsia="Times New Roman"/>
                <w:sz w:val="22"/>
                <w:szCs w:val="22"/>
              </w:rPr>
            </w:pPr>
            <w:r>
              <w:rPr>
                <w:rFonts w:eastAsia="Times New Roman"/>
                <w:sz w:val="22"/>
                <w:szCs w:val="22"/>
              </w:rPr>
              <w:t>62X6537994292584</w:t>
            </w:r>
          </w:p>
        </w:tc>
      </w:tr>
      <w:tr w:rsidR="00DA61E4" w14:paraId="5378663B" w14:textId="77777777">
        <w:tc>
          <w:tcPr>
            <w:tcW w:w="0" w:type="auto"/>
            <w:tcMar>
              <w:top w:w="40" w:type="dxa"/>
              <w:left w:w="80" w:type="dxa"/>
              <w:bottom w:w="40" w:type="dxa"/>
              <w:right w:w="80" w:type="dxa"/>
            </w:tcMar>
            <w:hideMark/>
          </w:tcPr>
          <w:p w14:paraId="6E5F69E0" w14:textId="77777777" w:rsidR="00E925E1" w:rsidRDefault="00E925E1">
            <w:pPr>
              <w:rPr>
                <w:rFonts w:eastAsia="Times New Roman"/>
                <w:sz w:val="22"/>
                <w:szCs w:val="22"/>
              </w:rPr>
            </w:pPr>
            <w:r>
              <w:rPr>
                <w:rFonts w:eastAsia="Times New Roman"/>
                <w:sz w:val="22"/>
                <w:szCs w:val="22"/>
              </w:rPr>
              <w:t>Спецрахунок</w:t>
            </w:r>
          </w:p>
        </w:tc>
        <w:tc>
          <w:tcPr>
            <w:tcW w:w="0" w:type="auto"/>
            <w:tcMar>
              <w:top w:w="40" w:type="dxa"/>
              <w:left w:w="80" w:type="dxa"/>
              <w:bottom w:w="40" w:type="dxa"/>
              <w:right w:w="80" w:type="dxa"/>
            </w:tcMar>
            <w:hideMark/>
          </w:tcPr>
          <w:p w14:paraId="5D6DAC50" w14:textId="77777777" w:rsidR="00E925E1" w:rsidRDefault="00E925E1">
            <w:pPr>
              <w:rPr>
                <w:rFonts w:eastAsia="Times New Roman"/>
                <w:sz w:val="22"/>
                <w:szCs w:val="22"/>
              </w:rPr>
            </w:pPr>
            <w:r>
              <w:rPr>
                <w:rFonts w:eastAsia="Times New Roman"/>
                <w:sz w:val="22"/>
                <w:szCs w:val="22"/>
              </w:rPr>
              <w:t>поточний рахунок зі спеціальним режимом використання UA753004650000026038300703692 в АТ «Ощадбанк», МФО 300465</w:t>
            </w:r>
          </w:p>
        </w:tc>
      </w:tr>
      <w:tr w:rsidR="00DA61E4" w14:paraId="7399266C" w14:textId="77777777">
        <w:tc>
          <w:tcPr>
            <w:tcW w:w="0" w:type="auto"/>
            <w:tcMar>
              <w:top w:w="40" w:type="dxa"/>
              <w:left w:w="80" w:type="dxa"/>
              <w:bottom w:w="40" w:type="dxa"/>
              <w:right w:w="80" w:type="dxa"/>
            </w:tcMar>
            <w:hideMark/>
          </w:tcPr>
          <w:p w14:paraId="4CF6D839" w14:textId="77777777" w:rsidR="00E925E1" w:rsidRDefault="00E925E1">
            <w:pPr>
              <w:rPr>
                <w:rFonts w:eastAsia="Times New Roman"/>
                <w:sz w:val="22"/>
                <w:szCs w:val="22"/>
              </w:rPr>
            </w:pPr>
            <w:r>
              <w:rPr>
                <w:rFonts w:eastAsia="Times New Roman"/>
                <w:sz w:val="22"/>
                <w:szCs w:val="22"/>
              </w:rPr>
              <w:t>Телефон</w:t>
            </w:r>
          </w:p>
        </w:tc>
        <w:tc>
          <w:tcPr>
            <w:tcW w:w="0" w:type="auto"/>
            <w:tcMar>
              <w:top w:w="40" w:type="dxa"/>
              <w:left w:w="80" w:type="dxa"/>
              <w:bottom w:w="40" w:type="dxa"/>
              <w:right w:w="80" w:type="dxa"/>
            </w:tcMar>
            <w:hideMark/>
          </w:tcPr>
          <w:p w14:paraId="34D1E709" w14:textId="77777777" w:rsidR="00E925E1" w:rsidRDefault="00E925E1">
            <w:pPr>
              <w:rPr>
                <w:rFonts w:eastAsia="Times New Roman"/>
                <w:sz w:val="22"/>
                <w:szCs w:val="22"/>
              </w:rPr>
            </w:pPr>
            <w:r>
              <w:rPr>
                <w:rFonts w:eastAsia="Times New Roman"/>
                <w:sz w:val="22"/>
                <w:szCs w:val="22"/>
              </w:rPr>
              <w:t>+380 98 337 87 85</w:t>
            </w:r>
          </w:p>
        </w:tc>
      </w:tr>
      <w:tr w:rsidR="00DA61E4" w14:paraId="46DE5886" w14:textId="77777777">
        <w:tc>
          <w:tcPr>
            <w:tcW w:w="0" w:type="auto"/>
            <w:tcMar>
              <w:top w:w="40" w:type="dxa"/>
              <w:left w:w="80" w:type="dxa"/>
              <w:bottom w:w="40" w:type="dxa"/>
              <w:right w:w="80" w:type="dxa"/>
            </w:tcMar>
            <w:hideMark/>
          </w:tcPr>
          <w:p w14:paraId="5563FB7D" w14:textId="77777777" w:rsidR="00E925E1" w:rsidRDefault="00E925E1">
            <w:pPr>
              <w:rPr>
                <w:rFonts w:eastAsia="Times New Roman"/>
                <w:sz w:val="22"/>
                <w:szCs w:val="22"/>
              </w:rPr>
            </w:pPr>
            <w:r>
              <w:rPr>
                <w:rFonts w:eastAsia="Times New Roman"/>
                <w:sz w:val="22"/>
                <w:szCs w:val="22"/>
              </w:rPr>
              <w:t>E-mail / вебсайт</w:t>
            </w:r>
          </w:p>
        </w:tc>
        <w:tc>
          <w:tcPr>
            <w:tcW w:w="0" w:type="auto"/>
            <w:tcMar>
              <w:top w:w="40" w:type="dxa"/>
              <w:left w:w="80" w:type="dxa"/>
              <w:bottom w:w="40" w:type="dxa"/>
              <w:right w:w="80" w:type="dxa"/>
            </w:tcMar>
            <w:hideMark/>
          </w:tcPr>
          <w:p w14:paraId="77B3C6CB" w14:textId="77777777" w:rsidR="00E925E1" w:rsidRDefault="00E925E1">
            <w:pPr>
              <w:rPr>
                <w:rFonts w:eastAsia="Times New Roman"/>
                <w:sz w:val="22"/>
                <w:szCs w:val="22"/>
              </w:rPr>
            </w:pPr>
            <w:r>
              <w:rPr>
                <w:rFonts w:eastAsia="Times New Roman"/>
                <w:sz w:val="22"/>
                <w:szCs w:val="22"/>
              </w:rPr>
              <w:t>infoVE@ukr.net / https://verax.com.ua</w:t>
            </w:r>
          </w:p>
        </w:tc>
      </w:tr>
    </w:tbl>
    <w:p w14:paraId="5AF6F368" w14:textId="77777777" w:rsidR="00E925E1" w:rsidRDefault="00E925E1">
      <w:pPr>
        <w:rPr>
          <w:rFonts w:eastAsia="Times New Roman"/>
        </w:rPr>
      </w:pPr>
    </w:p>
    <w:sectPr w:rsidR="00E925E1" w:rsidSect="00E91DF4">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DF4"/>
    <w:rsid w:val="002F4EC2"/>
    <w:rsid w:val="003C5202"/>
    <w:rsid w:val="007A1647"/>
    <w:rsid w:val="00DA61E4"/>
    <w:rsid w:val="00E91DF4"/>
    <w:rsid w:val="00E925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4895AC"/>
  <w15:chartTrackingRefBased/>
  <w15:docId w15:val="{9A91FB11-E415-4614-AF6B-49E56008D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after="40"/>
      <w:jc w:val="center"/>
      <w:outlineLvl w:val="0"/>
    </w:pPr>
    <w:rPr>
      <w:b/>
      <w:bCs/>
      <w:kern w:val="36"/>
      <w:sz w:val="26"/>
      <w:szCs w:val="26"/>
    </w:rPr>
  </w:style>
  <w:style w:type="paragraph" w:styleId="2">
    <w:name w:val="heading 2"/>
    <w:basedOn w:val="a"/>
    <w:link w:val="20"/>
    <w:uiPriority w:val="9"/>
    <w:qFormat/>
    <w:pPr>
      <w:spacing w:before="200" w:after="100"/>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0F4761" w:themeColor="accent1" w:themeShade="BF"/>
      <w:sz w:val="32"/>
      <w:szCs w:val="32"/>
    </w:rPr>
  </w:style>
  <w:style w:type="paragraph" w:customStyle="1" w:styleId="msonormal0">
    <w:name w:val="msonormal"/>
    <w:basedOn w:val="a"/>
    <w:pPr>
      <w:spacing w:after="100"/>
      <w:jc w:val="both"/>
    </w:pPr>
  </w:style>
  <w:style w:type="paragraph" w:styleId="a3">
    <w:name w:val="Normal (Web)"/>
    <w:basedOn w:val="a"/>
    <w:uiPriority w:val="99"/>
    <w:semiHidden/>
    <w:unhideWhenUsed/>
    <w:pPr>
      <w:spacing w:after="100"/>
      <w:jc w:val="both"/>
    </w:pPr>
  </w:style>
  <w:style w:type="paragraph" w:customStyle="1" w:styleId="sub">
    <w:name w:val="sub"/>
    <w:basedOn w:val="a"/>
    <w:pPr>
      <w:spacing w:before="100" w:beforeAutospacing="1" w:after="200"/>
      <w:jc w:val="center"/>
    </w:pPr>
  </w:style>
  <w:style w:type="paragraph" w:customStyle="1" w:styleId="row">
    <w:name w:val="row"/>
    <w:basedOn w:val="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5461</Words>
  <Characters>31129</Characters>
  <Application>Microsoft Office Word</Application>
  <DocSecurity>0</DocSecurity>
  <Lines>259</Lines>
  <Paragraphs>73</Paragraphs>
  <ScaleCrop>false</ScaleCrop>
  <Company/>
  <LinksUpToDate>false</LinksUpToDate>
  <CharactersWithSpaces>36517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ТОВ «ВЕРАКС ЕНЕРДЖИ»</dc:creator>
  <cp:keywords/>
  <dc:description/>
  <cp:lastModifiedBy>ТОВ «ВЕРАКС ЕНЕРДЖИ»</cp:lastModifiedBy>
  <cp:revision>3</cp:revision>
  <dcterms:created xsi:type="dcterms:W3CDTF">2026-10-26T21:07:00Z</dcterms:created>
  <dcterms:modified xsi:type="dcterms:W3CDTF">2026-10-26T21:38:00Z</dcterms:modified>
</cp:coreProperties>
</file>